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AF2D" w14:textId="00383FA1" w:rsidR="007C627C" w:rsidRPr="00033AA5" w:rsidRDefault="00025906" w:rsidP="00B108EA">
      <w:pPr>
        <w:rPr>
          <w:rFonts w:cstheme="minorHAnsi"/>
          <w:b/>
          <w:color w:val="FFFFFF" w:themeColor="background1"/>
          <w:sz w:val="48"/>
          <w:szCs w:val="48"/>
          <w:lang w:val="en-AU"/>
        </w:rPr>
      </w:pPr>
      <w:r w:rsidRPr="00033AA5">
        <w:rPr>
          <w:rFonts w:cstheme="minorHAnsi"/>
          <w:b/>
          <w:color w:val="FFFFFF" w:themeColor="background1"/>
          <w:sz w:val="48"/>
          <w:szCs w:val="48"/>
          <w:lang w:val="en-AU"/>
        </w:rPr>
        <w:t xml:space="preserve">Stage 4 </w:t>
      </w:r>
      <w:r w:rsidR="00B77EFF" w:rsidRPr="00033AA5">
        <w:rPr>
          <w:rFonts w:cstheme="minorHAnsi"/>
          <w:b/>
          <w:color w:val="FFFFFF" w:themeColor="background1"/>
          <w:sz w:val="48"/>
          <w:szCs w:val="48"/>
          <w:lang w:val="en-AU"/>
        </w:rPr>
        <w:t>R</w:t>
      </w:r>
      <w:r w:rsidR="007C627C" w:rsidRPr="00033AA5">
        <w:rPr>
          <w:rFonts w:cstheme="minorHAnsi"/>
          <w:b/>
          <w:color w:val="FFFFFF" w:themeColor="background1"/>
          <w:sz w:val="48"/>
          <w:szCs w:val="48"/>
          <w:lang w:val="en-AU"/>
        </w:rPr>
        <w:t>estrictions</w:t>
      </w:r>
      <w:r w:rsidR="00BC6FE5" w:rsidRPr="00033AA5">
        <w:rPr>
          <w:rFonts w:cstheme="minorHAnsi"/>
          <w:b/>
          <w:color w:val="FFFFFF" w:themeColor="background1"/>
          <w:sz w:val="48"/>
          <w:szCs w:val="48"/>
          <w:lang w:val="en-AU"/>
        </w:rPr>
        <w:t xml:space="preserve"> </w:t>
      </w:r>
    </w:p>
    <w:p w14:paraId="08EDA7C2" w14:textId="77777777" w:rsidR="00B108EA" w:rsidRPr="00033AA5" w:rsidRDefault="00B108EA" w:rsidP="00B108EA">
      <w:pPr>
        <w:rPr>
          <w:rFonts w:cstheme="minorHAnsi"/>
          <w:b/>
          <w:color w:val="FFFFFF" w:themeColor="background1"/>
          <w:sz w:val="48"/>
          <w:szCs w:val="48"/>
          <w:lang w:val="en-AU"/>
        </w:rPr>
      </w:pPr>
    </w:p>
    <w:p w14:paraId="4080697E" w14:textId="6FBC5638" w:rsidR="00E311BC" w:rsidRPr="00033AA5" w:rsidRDefault="00154771" w:rsidP="00E311BC">
      <w:pPr>
        <w:rPr>
          <w:rFonts w:cstheme="minorHAnsi"/>
          <w:lang w:val="en-AU"/>
        </w:rPr>
      </w:pPr>
      <w:r w:rsidRPr="00033AA5">
        <w:rPr>
          <w:rFonts w:cstheme="minorHAnsi"/>
          <w:lang w:val="en-AU"/>
        </w:rPr>
        <w:t xml:space="preserve">Under Stage 4 ‘Stay at Home’ Restrictions the default is that workplaces in </w:t>
      </w:r>
      <w:r w:rsidR="003030F6" w:rsidRPr="00033AA5">
        <w:rPr>
          <w:rFonts w:cstheme="minorHAnsi"/>
          <w:lang w:val="en-AU"/>
        </w:rPr>
        <w:t>metropolitan Melbourne</w:t>
      </w:r>
      <w:r w:rsidRPr="00033AA5">
        <w:rPr>
          <w:rFonts w:cstheme="minorHAnsi"/>
          <w:lang w:val="en-AU"/>
        </w:rPr>
        <w:t xml:space="preserve"> are </w:t>
      </w:r>
      <w:r w:rsidRPr="00033AA5">
        <w:rPr>
          <w:rFonts w:cstheme="minorHAnsi"/>
          <w:b/>
          <w:lang w:val="en-AU"/>
        </w:rPr>
        <w:t>closed</w:t>
      </w:r>
      <w:r w:rsidRPr="00033AA5">
        <w:rPr>
          <w:rFonts w:cstheme="minorHAnsi"/>
          <w:lang w:val="en-AU"/>
        </w:rPr>
        <w:t xml:space="preserve"> unless </w:t>
      </w:r>
      <w:r w:rsidR="004A6D01" w:rsidRPr="00033AA5">
        <w:rPr>
          <w:rFonts w:cstheme="minorHAnsi"/>
          <w:lang w:val="en-AU"/>
        </w:rPr>
        <w:t>the workplace is</w:t>
      </w:r>
      <w:r w:rsidR="00F35CD1" w:rsidRPr="00033AA5">
        <w:rPr>
          <w:rFonts w:cstheme="minorHAnsi"/>
          <w:lang w:val="en-AU"/>
        </w:rPr>
        <w:t xml:space="preserve"> part of a permitted industry as set out </w:t>
      </w:r>
      <w:r w:rsidR="0019094C" w:rsidRPr="00033AA5">
        <w:rPr>
          <w:rFonts w:cstheme="minorHAnsi"/>
          <w:lang w:val="en-AU"/>
        </w:rPr>
        <w:t>below</w:t>
      </w:r>
      <w:r w:rsidRPr="00033AA5">
        <w:rPr>
          <w:rFonts w:cstheme="minorHAnsi"/>
          <w:lang w:val="en-AU"/>
        </w:rPr>
        <w:t xml:space="preserve">. </w:t>
      </w:r>
      <w:r w:rsidR="00674BDF" w:rsidRPr="00033AA5">
        <w:rPr>
          <w:rFonts w:cstheme="minorHAnsi"/>
          <w:lang w:val="en-AU"/>
        </w:rPr>
        <w:t xml:space="preserve">All </w:t>
      </w:r>
      <w:r w:rsidR="006B3BB4" w:rsidRPr="00033AA5">
        <w:rPr>
          <w:rFonts w:cstheme="minorHAnsi"/>
          <w:lang w:val="en-AU"/>
        </w:rPr>
        <w:t>Victorians</w:t>
      </w:r>
      <w:r w:rsidR="00674BDF" w:rsidRPr="00033AA5">
        <w:rPr>
          <w:rFonts w:cstheme="minorHAnsi"/>
          <w:lang w:val="en-AU"/>
        </w:rPr>
        <w:t xml:space="preserve"> are required to work from home,</w:t>
      </w:r>
      <w:r w:rsidR="006B3BB4" w:rsidRPr="00033AA5">
        <w:rPr>
          <w:rFonts w:cstheme="minorHAnsi"/>
          <w:lang w:val="en-AU"/>
        </w:rPr>
        <w:t xml:space="preserve"> </w:t>
      </w:r>
      <w:r w:rsidR="006201DF" w:rsidRPr="00033AA5">
        <w:rPr>
          <w:rFonts w:cstheme="minorHAnsi"/>
          <w:lang w:val="en-AU"/>
        </w:rPr>
        <w:t xml:space="preserve">except where this is not </w:t>
      </w:r>
      <w:r w:rsidR="00E6052A" w:rsidRPr="00033AA5">
        <w:rPr>
          <w:rFonts w:cstheme="minorHAnsi"/>
          <w:lang w:val="en-AU"/>
        </w:rPr>
        <w:t>practicable</w:t>
      </w:r>
      <w:r w:rsidR="00EF4A23" w:rsidRPr="00033AA5">
        <w:rPr>
          <w:rFonts w:cstheme="minorHAnsi"/>
          <w:lang w:val="en-AU"/>
        </w:rPr>
        <w:t xml:space="preserve">. </w:t>
      </w:r>
      <w:r w:rsidR="006C1B02" w:rsidRPr="00033AA5">
        <w:rPr>
          <w:rFonts w:cstheme="minorHAnsi"/>
          <w:lang w:val="en-AU"/>
        </w:rPr>
        <w:t>Sole operators can continue to operate, if they do not have contact with the public, or with people other than those persons living in their primary household.</w:t>
      </w:r>
      <w:r w:rsidR="00E73379" w:rsidRPr="00033AA5">
        <w:rPr>
          <w:rFonts w:cstheme="minorHAnsi"/>
          <w:lang w:val="en-AU"/>
        </w:rPr>
        <w:t xml:space="preserve"> </w:t>
      </w:r>
    </w:p>
    <w:p w14:paraId="6341BCFB" w14:textId="77777777" w:rsidR="00D74ADE" w:rsidRPr="00033AA5" w:rsidRDefault="00601E34" w:rsidP="00E311BC">
      <w:pPr>
        <w:rPr>
          <w:rFonts w:cstheme="minorHAnsi"/>
          <w:lang w:val="en-AU"/>
        </w:rPr>
      </w:pPr>
      <w:r w:rsidRPr="00033AA5">
        <w:rPr>
          <w:rFonts w:cstheme="minorHAnsi"/>
          <w:lang w:val="en-AU"/>
        </w:rPr>
        <w:t>The below table outlines examples of workplaces that are closed for on-site work</w:t>
      </w:r>
      <w:r w:rsidR="006E1F89" w:rsidRPr="00033AA5">
        <w:rPr>
          <w:rFonts w:cstheme="minorHAnsi"/>
          <w:lang w:val="en-AU"/>
        </w:rPr>
        <w:t xml:space="preserve">, open for on-site work with a COVID Safe Plan, and </w:t>
      </w:r>
      <w:r w:rsidR="0020416E" w:rsidRPr="00033AA5">
        <w:rPr>
          <w:rFonts w:cstheme="minorHAnsi"/>
          <w:lang w:val="en-AU"/>
        </w:rPr>
        <w:t>where there are restricted operations or industry specific obligations.</w:t>
      </w:r>
    </w:p>
    <w:p w14:paraId="1ADB122B" w14:textId="4FBF847F" w:rsidR="003C3A49" w:rsidRPr="00033AA5" w:rsidRDefault="00D74ADE">
      <w:pPr>
        <w:rPr>
          <w:rFonts w:cstheme="minorHAnsi"/>
          <w:b/>
          <w:lang w:val="en-AU"/>
        </w:rPr>
      </w:pPr>
      <w:r w:rsidRPr="00033AA5">
        <w:rPr>
          <w:rFonts w:cstheme="minorHAnsi"/>
          <w:lang w:val="en-AU"/>
        </w:rPr>
        <w:t>This information is subject to the Directions of Victoria’s Chief Health Officer.</w:t>
      </w:r>
    </w:p>
    <w:tbl>
      <w:tblPr>
        <w:tblStyle w:val="TableGrid"/>
        <w:tblW w:w="20691" w:type="dxa"/>
        <w:tblBorders>
          <w:top w:val="single" w:sz="24" w:space="0" w:color="E7E6E6" w:themeColor="background2"/>
          <w:left w:val="single" w:sz="24" w:space="0" w:color="E7E6E6" w:themeColor="background2"/>
          <w:bottom w:val="single" w:sz="24" w:space="0" w:color="E7E6E6" w:themeColor="background2"/>
          <w:right w:val="single" w:sz="24" w:space="0" w:color="E7E6E6" w:themeColor="background2"/>
          <w:insideH w:val="single" w:sz="6" w:space="0" w:color="FFFFFF" w:themeColor="background1"/>
          <w:insideV w:val="single" w:sz="6" w:space="0" w:color="FFFFFF" w:themeColor="background1"/>
        </w:tblBorders>
        <w:tblCellMar>
          <w:top w:w="28" w:type="dxa"/>
          <w:bottom w:w="28" w:type="dxa"/>
        </w:tblCellMar>
        <w:tblLook w:val="04A0" w:firstRow="1" w:lastRow="0" w:firstColumn="1" w:lastColumn="0" w:noHBand="0" w:noVBand="1"/>
      </w:tblPr>
      <w:tblGrid>
        <w:gridCol w:w="2830"/>
        <w:gridCol w:w="4111"/>
        <w:gridCol w:w="7088"/>
        <w:gridCol w:w="6662"/>
      </w:tblGrid>
      <w:tr w:rsidR="00033AA5" w:rsidRPr="00033AA5" w14:paraId="0889AA0B" w14:textId="16911BE0" w:rsidTr="00033AA5">
        <w:trPr>
          <w:trHeight w:val="459"/>
          <w:tblHeader/>
        </w:trPr>
        <w:tc>
          <w:tcPr>
            <w:tcW w:w="2830" w:type="dxa"/>
            <w:tcBorders>
              <w:top w:val="nil"/>
              <w:left w:val="nil"/>
              <w:bottom w:val="nil"/>
              <w:right w:val="single" w:sz="8" w:space="0" w:color="FFFFFF" w:themeColor="background1"/>
            </w:tcBorders>
            <w:shd w:val="clear" w:color="auto" w:fill="000000" w:themeFill="text1"/>
            <w:vAlign w:val="center"/>
          </w:tcPr>
          <w:p w14:paraId="5B79D638" w14:textId="60700287" w:rsidR="005057CC" w:rsidRPr="00033AA5" w:rsidRDefault="00D74ADE" w:rsidP="00033AA5">
            <w:pPr>
              <w:rPr>
                <w:rFonts w:cstheme="minorHAnsi"/>
                <w:b/>
                <w:caps/>
                <w:sz w:val="24"/>
                <w:szCs w:val="24"/>
                <w:lang w:val="en-AU"/>
              </w:rPr>
            </w:pPr>
            <w:r w:rsidRPr="00033AA5">
              <w:rPr>
                <w:rFonts w:cstheme="minorHAnsi"/>
                <w:b/>
                <w:caps/>
                <w:sz w:val="24"/>
                <w:szCs w:val="24"/>
                <w:lang w:val="en-AU"/>
              </w:rPr>
              <w:t>Sector</w:t>
            </w:r>
          </w:p>
        </w:tc>
        <w:tc>
          <w:tcPr>
            <w:tcW w:w="4111" w:type="dxa"/>
            <w:tcBorders>
              <w:top w:val="nil"/>
              <w:left w:val="single" w:sz="8" w:space="0" w:color="FFFFFF" w:themeColor="background1"/>
              <w:bottom w:val="nil"/>
              <w:right w:val="single" w:sz="8" w:space="0" w:color="FFFFFF" w:themeColor="background1"/>
            </w:tcBorders>
            <w:shd w:val="clear" w:color="auto" w:fill="ED7D31" w:themeFill="accent2"/>
            <w:vAlign w:val="center"/>
          </w:tcPr>
          <w:p w14:paraId="45440EE5" w14:textId="476ACEDB" w:rsidR="005057CC" w:rsidRPr="00033AA5" w:rsidRDefault="005057CC" w:rsidP="00033AA5">
            <w:pPr>
              <w:rPr>
                <w:rFonts w:cstheme="minorHAnsi"/>
                <w:b/>
                <w:caps/>
                <w:sz w:val="24"/>
                <w:szCs w:val="24"/>
                <w:lang w:val="en-AU"/>
              </w:rPr>
            </w:pPr>
            <w:r w:rsidRPr="00033AA5">
              <w:rPr>
                <w:rFonts w:cstheme="minorHAnsi"/>
                <w:b/>
                <w:caps/>
                <w:sz w:val="24"/>
                <w:szCs w:val="24"/>
                <w:lang w:val="en-AU"/>
              </w:rPr>
              <w:t>Closed (for on</w:t>
            </w:r>
            <w:r w:rsidRPr="00033AA5">
              <w:rPr>
                <w:rFonts w:cstheme="minorHAnsi"/>
                <w:b/>
                <w:bCs/>
                <w:caps/>
                <w:sz w:val="24"/>
                <w:szCs w:val="24"/>
                <w:lang w:val="en-AU"/>
              </w:rPr>
              <w:t>-</w:t>
            </w:r>
            <w:r w:rsidRPr="00033AA5">
              <w:rPr>
                <w:rFonts w:cstheme="minorHAnsi"/>
                <w:b/>
                <w:caps/>
                <w:sz w:val="24"/>
                <w:szCs w:val="24"/>
                <w:lang w:val="en-AU"/>
              </w:rPr>
              <w:t xml:space="preserve">site work) </w:t>
            </w:r>
          </w:p>
        </w:tc>
        <w:tc>
          <w:tcPr>
            <w:tcW w:w="7088" w:type="dxa"/>
            <w:tcBorders>
              <w:top w:val="nil"/>
              <w:left w:val="single" w:sz="8" w:space="0" w:color="FFFFFF" w:themeColor="background1"/>
              <w:bottom w:val="nil"/>
              <w:right w:val="single" w:sz="8" w:space="0" w:color="FFFFFF" w:themeColor="background1"/>
            </w:tcBorders>
            <w:shd w:val="clear" w:color="auto" w:fill="FFC000" w:themeFill="accent4"/>
            <w:vAlign w:val="center"/>
          </w:tcPr>
          <w:p w14:paraId="479475A3" w14:textId="53600DF7" w:rsidR="005057CC" w:rsidRPr="00033AA5" w:rsidRDefault="005057CC" w:rsidP="00033AA5">
            <w:pPr>
              <w:rPr>
                <w:rFonts w:cstheme="minorHAnsi"/>
                <w:b/>
                <w:caps/>
                <w:sz w:val="24"/>
                <w:szCs w:val="24"/>
                <w:lang w:val="en-AU"/>
              </w:rPr>
            </w:pPr>
            <w:r w:rsidRPr="00033AA5">
              <w:rPr>
                <w:rFonts w:cstheme="minorHAnsi"/>
                <w:b/>
                <w:caps/>
                <w:sz w:val="24"/>
                <w:szCs w:val="24"/>
                <w:lang w:val="en-AU"/>
              </w:rPr>
              <w:t xml:space="preserve">Open (for on-site work) - </w:t>
            </w:r>
            <w:r w:rsidRPr="00033AA5">
              <w:rPr>
                <w:rFonts w:cstheme="minorHAnsi"/>
                <w:b/>
                <w:bCs/>
                <w:caps/>
                <w:sz w:val="24"/>
                <w:szCs w:val="24"/>
                <w:lang w:val="en-AU"/>
              </w:rPr>
              <w:t>COVID</w:t>
            </w:r>
            <w:r w:rsidRPr="00033AA5">
              <w:rPr>
                <w:rFonts w:cstheme="minorHAnsi"/>
                <w:b/>
                <w:caps/>
                <w:sz w:val="24"/>
                <w:szCs w:val="24"/>
                <w:lang w:val="en-AU"/>
              </w:rPr>
              <w:t xml:space="preserve"> Safe Plan</w:t>
            </w:r>
          </w:p>
        </w:tc>
        <w:tc>
          <w:tcPr>
            <w:tcW w:w="6662" w:type="dxa"/>
            <w:tcBorders>
              <w:top w:val="nil"/>
              <w:left w:val="single" w:sz="8" w:space="0" w:color="FFFFFF" w:themeColor="background1"/>
              <w:bottom w:val="nil"/>
              <w:right w:val="nil"/>
            </w:tcBorders>
            <w:shd w:val="clear" w:color="auto" w:fill="92D050"/>
            <w:vAlign w:val="center"/>
          </w:tcPr>
          <w:p w14:paraId="1D08750D" w14:textId="54D5A974" w:rsidR="005057CC" w:rsidRPr="00033AA5" w:rsidRDefault="005057CC" w:rsidP="00033AA5">
            <w:pPr>
              <w:rPr>
                <w:rFonts w:cstheme="minorHAnsi"/>
                <w:b/>
                <w:caps/>
                <w:sz w:val="24"/>
                <w:szCs w:val="24"/>
                <w:lang w:val="en-AU"/>
              </w:rPr>
            </w:pPr>
            <w:r w:rsidRPr="00033AA5">
              <w:rPr>
                <w:rFonts w:cstheme="minorHAnsi"/>
                <w:b/>
                <w:bCs/>
                <w:caps/>
                <w:sz w:val="24"/>
                <w:szCs w:val="24"/>
                <w:lang w:val="en-AU"/>
              </w:rPr>
              <w:t xml:space="preserve">Restricted Operations or </w:t>
            </w:r>
            <w:r w:rsidRPr="00033AA5">
              <w:rPr>
                <w:rFonts w:cstheme="minorHAnsi"/>
                <w:b/>
                <w:caps/>
                <w:sz w:val="24"/>
                <w:szCs w:val="24"/>
                <w:lang w:val="en-AU"/>
              </w:rPr>
              <w:t xml:space="preserve">Industry specific obligations </w:t>
            </w:r>
          </w:p>
        </w:tc>
      </w:tr>
      <w:tr w:rsidR="00BC6FE5" w:rsidRPr="00033AA5" w14:paraId="1DF979B7" w14:textId="77777777" w:rsidTr="00033AA5">
        <w:trPr>
          <w:trHeight w:val="3771"/>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7750E82C" w14:textId="342383BC" w:rsidR="005057CC" w:rsidRPr="00033AA5" w:rsidRDefault="005057CC" w:rsidP="007177A8">
            <w:pPr>
              <w:spacing w:line="259" w:lineRule="auto"/>
              <w:rPr>
                <w:rFonts w:cstheme="minorHAnsi"/>
                <w:b/>
                <w:sz w:val="20"/>
                <w:szCs w:val="20"/>
                <w:lang w:val="en-AU"/>
              </w:rPr>
            </w:pPr>
            <w:r w:rsidRPr="00033AA5">
              <w:rPr>
                <w:rFonts w:cstheme="minorHAnsi"/>
                <w:b/>
                <w:bCs/>
                <w:sz w:val="20"/>
                <w:szCs w:val="20"/>
                <w:lang w:val="en-AU"/>
              </w:rPr>
              <w:t>ALL SECTORS</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5E7E5A7" w14:textId="77777777" w:rsidR="005057CC" w:rsidRPr="00033AA5" w:rsidRDefault="005057CC" w:rsidP="004056CA">
            <w:pPr>
              <w:rPr>
                <w:rFonts w:cstheme="minorHAnsi"/>
                <w:sz w:val="20"/>
                <w:szCs w:val="20"/>
                <w:lang w:val="en-AU"/>
              </w:rPr>
            </w:pP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775FCAD" w14:textId="04FA5584" w:rsidR="005057CC" w:rsidRPr="00033AA5" w:rsidRDefault="005057CC" w:rsidP="00794CCA">
            <w:pPr>
              <w:pStyle w:val="ListParagraph"/>
              <w:numPr>
                <w:ilvl w:val="0"/>
                <w:numId w:val="2"/>
              </w:numPr>
              <w:rPr>
                <w:rFonts w:cstheme="minorHAnsi"/>
                <w:sz w:val="20"/>
                <w:szCs w:val="20"/>
                <w:lang w:val="en-AU"/>
              </w:rPr>
            </w:pPr>
            <w:r w:rsidRPr="00033AA5">
              <w:rPr>
                <w:rFonts w:cstheme="minorHAnsi"/>
                <w:sz w:val="20"/>
                <w:szCs w:val="20"/>
                <w:lang w:val="en-AU"/>
              </w:rPr>
              <w:t>Any ancillary business</w:t>
            </w:r>
            <w:r w:rsidR="001F429D" w:rsidRPr="00033AA5">
              <w:rPr>
                <w:rFonts w:cstheme="minorHAnsi"/>
                <w:sz w:val="20"/>
                <w:szCs w:val="20"/>
                <w:lang w:val="en-AU"/>
              </w:rPr>
              <w:t xml:space="preserve"> (including IT)</w:t>
            </w:r>
            <w:r w:rsidRPr="00033AA5">
              <w:rPr>
                <w:rFonts w:cstheme="minorHAnsi"/>
                <w:sz w:val="20"/>
                <w:szCs w:val="20"/>
                <w:lang w:val="en-AU"/>
              </w:rPr>
              <w:t xml:space="preserve"> involved in the production, supply, manufacture, repair, maintenance, </w:t>
            </w:r>
            <w:r w:rsidR="001F429D" w:rsidRPr="00033AA5">
              <w:rPr>
                <w:rFonts w:cstheme="minorHAnsi"/>
                <w:sz w:val="20"/>
                <w:szCs w:val="20"/>
                <w:lang w:val="en-AU"/>
              </w:rPr>
              <w:t xml:space="preserve">cleaning, security, </w:t>
            </w:r>
            <w:r w:rsidRPr="00033AA5">
              <w:rPr>
                <w:rFonts w:cstheme="minorHAnsi"/>
                <w:sz w:val="20"/>
                <w:szCs w:val="20"/>
                <w:lang w:val="en-AU"/>
              </w:rPr>
              <w:t>wholesale, distribution, transportation or sale of equipment, goods or services necessary for the operations of a permitted work site or for closed work sites where there are safety or environmental obligations</w:t>
            </w:r>
          </w:p>
          <w:p w14:paraId="5C6239AB" w14:textId="3468E716" w:rsidR="005057CC" w:rsidRPr="00033AA5" w:rsidRDefault="005057CC" w:rsidP="005649E2">
            <w:pPr>
              <w:pStyle w:val="ListParagraph"/>
              <w:numPr>
                <w:ilvl w:val="0"/>
                <w:numId w:val="2"/>
              </w:numPr>
              <w:rPr>
                <w:rFonts w:cstheme="minorHAnsi"/>
                <w:sz w:val="20"/>
                <w:szCs w:val="20"/>
                <w:lang w:val="en-AU"/>
              </w:rPr>
            </w:pPr>
            <w:r w:rsidRPr="00033AA5">
              <w:rPr>
                <w:rFonts w:cstheme="minorHAnsi"/>
                <w:sz w:val="20"/>
                <w:szCs w:val="20"/>
                <w:lang w:val="en-AU"/>
              </w:rPr>
              <w:t>Any services connected with animal health, husbandry or welfare, including the RSPCA</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22784F52" w14:textId="3258D944"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Work sites that are in the closed category, can continue to provide access for the purposes of critical maintenance and safety works including meeting environmental obligations, subject to meeting the minimum requirements</w:t>
            </w:r>
          </w:p>
          <w:p w14:paraId="546D68B3" w14:textId="0C47D6AB"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All industries are required to meet Universal</w:t>
            </w:r>
            <w:r w:rsidR="00E60517" w:rsidRPr="00033AA5">
              <w:rPr>
                <w:rFonts w:cstheme="minorHAnsi"/>
                <w:sz w:val="20"/>
                <w:szCs w:val="20"/>
                <w:lang w:val="en-AU"/>
              </w:rPr>
              <w:t xml:space="preserve"> COVID Safe Plan</w:t>
            </w:r>
            <w:r w:rsidRPr="00033AA5">
              <w:rPr>
                <w:rFonts w:cstheme="minorHAnsi"/>
                <w:sz w:val="20"/>
                <w:szCs w:val="20"/>
                <w:lang w:val="en-AU"/>
              </w:rPr>
              <w:t xml:space="preserve"> obligations for the prevention and management of COVID-19, including development of COVIDSafe Plans</w:t>
            </w:r>
          </w:p>
          <w:p w14:paraId="2EA5E685" w14:textId="3D2EE539"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The following industries are, in addition t</w:t>
            </w:r>
            <w:r w:rsidR="003F31CE" w:rsidRPr="00033AA5">
              <w:rPr>
                <w:rFonts w:cstheme="minorHAnsi"/>
                <w:sz w:val="20"/>
                <w:szCs w:val="20"/>
                <w:lang w:val="en-AU"/>
              </w:rPr>
              <w:t xml:space="preserve">o the Universal obligations are </w:t>
            </w:r>
            <w:r w:rsidRPr="00033AA5">
              <w:rPr>
                <w:rFonts w:cstheme="minorHAnsi"/>
                <w:sz w:val="20"/>
                <w:szCs w:val="20"/>
                <w:lang w:val="en-AU"/>
              </w:rPr>
              <w:t>required to</w:t>
            </w:r>
            <w:r w:rsidR="002048C1" w:rsidRPr="00033AA5">
              <w:rPr>
                <w:rFonts w:cstheme="minorHAnsi"/>
                <w:sz w:val="20"/>
                <w:szCs w:val="20"/>
                <w:lang w:val="en-AU"/>
              </w:rPr>
              <w:t xml:space="preserve"> have a High Risk COVID Safe Plan with</w:t>
            </w:r>
            <w:r w:rsidRPr="00033AA5">
              <w:rPr>
                <w:rFonts w:cstheme="minorHAnsi"/>
                <w:sz w:val="20"/>
                <w:szCs w:val="20"/>
                <w:lang w:val="en-AU"/>
              </w:rPr>
              <w:t xml:space="preserve"> enhanced obligations</w:t>
            </w:r>
            <w:r w:rsidR="002E1A3D" w:rsidRPr="00033AA5">
              <w:rPr>
                <w:rFonts w:cstheme="minorHAnsi"/>
                <w:sz w:val="20"/>
                <w:szCs w:val="20"/>
                <w:lang w:val="en-AU"/>
              </w:rPr>
              <w:t>:</w:t>
            </w:r>
          </w:p>
          <w:p w14:paraId="51ED3464" w14:textId="696B39B9" w:rsidR="005057CC" w:rsidRPr="00033AA5" w:rsidRDefault="00FB0B82" w:rsidP="00DA5A58">
            <w:pPr>
              <w:pStyle w:val="NoSpacing"/>
              <w:numPr>
                <w:ilvl w:val="0"/>
                <w:numId w:val="33"/>
              </w:numPr>
              <w:rPr>
                <w:rFonts w:eastAsiaTheme="minorEastAsia" w:cstheme="minorHAnsi"/>
                <w:sz w:val="20"/>
                <w:szCs w:val="20"/>
              </w:rPr>
            </w:pPr>
            <w:r w:rsidRPr="00033AA5">
              <w:rPr>
                <w:rFonts w:eastAsia="Calibri" w:cstheme="minorHAnsi"/>
                <w:sz w:val="20"/>
                <w:szCs w:val="20"/>
              </w:rPr>
              <w:t>C</w:t>
            </w:r>
            <w:r w:rsidR="005057CC" w:rsidRPr="00033AA5">
              <w:rPr>
                <w:rFonts w:eastAsia="Calibri" w:cstheme="minorHAnsi"/>
                <w:sz w:val="20"/>
                <w:szCs w:val="20"/>
              </w:rPr>
              <w:t>onstruction</w:t>
            </w:r>
          </w:p>
          <w:p w14:paraId="38B50089" w14:textId="474794A0"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Warehousing</w:t>
            </w:r>
          </w:p>
          <w:p w14:paraId="3367DCC7" w14:textId="30E503F8"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Distribution centres</w:t>
            </w:r>
          </w:p>
          <w:p w14:paraId="3E13C022" w14:textId="19E87C97"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Meat processing</w:t>
            </w:r>
          </w:p>
          <w:p w14:paraId="6D29D17E" w14:textId="2A694004"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Cold storage</w:t>
            </w:r>
          </w:p>
          <w:p w14:paraId="3F4B34A8" w14:textId="6FCC98FD" w:rsidR="005057CC" w:rsidRPr="00033AA5" w:rsidRDefault="005057CC" w:rsidP="008C6B33">
            <w:pPr>
              <w:pStyle w:val="ListParagraph"/>
              <w:numPr>
                <w:ilvl w:val="0"/>
                <w:numId w:val="33"/>
              </w:numPr>
              <w:rPr>
                <w:rFonts w:eastAsia="Calibri" w:cstheme="minorHAnsi"/>
                <w:sz w:val="20"/>
                <w:szCs w:val="20"/>
              </w:rPr>
            </w:pPr>
            <w:r w:rsidRPr="00033AA5">
              <w:rPr>
                <w:rFonts w:eastAsia="Calibri" w:cstheme="minorHAnsi"/>
                <w:sz w:val="20"/>
                <w:szCs w:val="20"/>
                <w:lang w:val="en-AU"/>
              </w:rPr>
              <w:t>Aged care</w:t>
            </w:r>
          </w:p>
        </w:tc>
      </w:tr>
      <w:tr w:rsidR="00E73379" w:rsidRPr="00033AA5" w14:paraId="68BBB060" w14:textId="5661AA55" w:rsidTr="00033AA5">
        <w:trPr>
          <w:trHeight w:val="6825"/>
        </w:trPr>
        <w:tc>
          <w:tcPr>
            <w:tcW w:w="2830" w:type="dxa"/>
            <w:tcBorders>
              <w:top w:val="nil"/>
              <w:left w:val="single" w:sz="8" w:space="0" w:color="E7E6E6" w:themeColor="background2"/>
              <w:bottom w:val="nil"/>
              <w:right w:val="single" w:sz="8" w:space="0" w:color="FFFFFF" w:themeColor="background1"/>
            </w:tcBorders>
          </w:tcPr>
          <w:p w14:paraId="244D1DDF" w14:textId="5DC84A8B" w:rsidR="005057CC" w:rsidRPr="00033AA5" w:rsidRDefault="005057CC" w:rsidP="00021B97">
            <w:pPr>
              <w:rPr>
                <w:rFonts w:cstheme="minorHAnsi"/>
                <w:b/>
                <w:sz w:val="20"/>
                <w:szCs w:val="20"/>
                <w:lang w:val="en-AU"/>
              </w:rPr>
            </w:pPr>
            <w:r w:rsidRPr="00033AA5">
              <w:rPr>
                <w:rFonts w:cstheme="minorHAnsi"/>
                <w:b/>
                <w:sz w:val="20"/>
                <w:szCs w:val="20"/>
                <w:lang w:val="en-AU"/>
              </w:rPr>
              <w:t>AGRICULTURE, FORESTRY AND FISHING</w:t>
            </w:r>
          </w:p>
        </w:tc>
        <w:tc>
          <w:tcPr>
            <w:tcW w:w="4111" w:type="dxa"/>
            <w:tcBorders>
              <w:top w:val="nil"/>
              <w:left w:val="single" w:sz="8" w:space="0" w:color="FFFFFF" w:themeColor="background1"/>
              <w:bottom w:val="nil"/>
              <w:right w:val="single" w:sz="8" w:space="0" w:color="FFFFFF" w:themeColor="background1"/>
            </w:tcBorders>
          </w:tcPr>
          <w:p w14:paraId="710003C4" w14:textId="3EA68F85" w:rsidR="005057CC" w:rsidRPr="00033AA5" w:rsidRDefault="005057CC" w:rsidP="004056CA">
            <w:pPr>
              <w:rPr>
                <w:rFonts w:cstheme="minorHAnsi"/>
                <w:sz w:val="20"/>
                <w:szCs w:val="20"/>
                <w:lang w:val="en-AU"/>
              </w:rPr>
            </w:pPr>
            <w:r w:rsidRPr="00033AA5">
              <w:rPr>
                <w:rFonts w:cstheme="minorHAnsi"/>
                <w:sz w:val="20"/>
                <w:szCs w:val="20"/>
                <w:lang w:val="en-AU"/>
              </w:rPr>
              <w:t>All activities not listed including:</w:t>
            </w:r>
          </w:p>
          <w:p w14:paraId="5C556BAF" w14:textId="3D6B841D" w:rsidR="005057CC" w:rsidRPr="00033AA5" w:rsidRDefault="005057CC" w:rsidP="004056CA">
            <w:pPr>
              <w:pStyle w:val="ListParagraph"/>
              <w:numPr>
                <w:ilvl w:val="0"/>
                <w:numId w:val="2"/>
              </w:numPr>
              <w:rPr>
                <w:rFonts w:cstheme="minorHAnsi"/>
                <w:sz w:val="20"/>
                <w:szCs w:val="20"/>
                <w:lang w:val="en-AU"/>
              </w:rPr>
            </w:pPr>
            <w:r w:rsidRPr="00033AA5">
              <w:rPr>
                <w:rFonts w:cstheme="minorHAnsi"/>
                <w:sz w:val="20"/>
                <w:szCs w:val="20"/>
                <w:lang w:val="en-AU"/>
              </w:rPr>
              <w:t>Forestry and logging</w:t>
            </w:r>
          </w:p>
        </w:tc>
        <w:tc>
          <w:tcPr>
            <w:tcW w:w="7088" w:type="dxa"/>
            <w:tcBorders>
              <w:top w:val="nil"/>
              <w:left w:val="single" w:sz="8" w:space="0" w:color="FFFFFF" w:themeColor="background1"/>
              <w:bottom w:val="nil"/>
              <w:right w:val="single" w:sz="8" w:space="0" w:color="FFFFFF" w:themeColor="background1"/>
            </w:tcBorders>
          </w:tcPr>
          <w:p w14:paraId="418C5872" w14:textId="0EA58F9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Forestry activity for the purposes of or relating to:</w:t>
            </w:r>
          </w:p>
          <w:p w14:paraId="4029E8FA" w14:textId="155DFF26"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Production of firewood for heating of premises</w:t>
            </w:r>
          </w:p>
          <w:p w14:paraId="26DE05B3" w14:textId="77777777"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Production of pallets</w:t>
            </w:r>
          </w:p>
          <w:p w14:paraId="5ADB6CC1" w14:textId="3CC1ADCF"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Building supplies for construction</w:t>
            </w:r>
          </w:p>
          <w:p w14:paraId="42019C5F" w14:textId="3B7CF39C"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Other permitted activities (e.g. caskets and coffins)</w:t>
            </w:r>
          </w:p>
          <w:p w14:paraId="076569DB" w14:textId="2E2E7E65" w:rsidR="005057CC" w:rsidRPr="00033AA5" w:rsidRDefault="005057CC" w:rsidP="00C73AE5">
            <w:pPr>
              <w:pStyle w:val="ListParagraph"/>
              <w:numPr>
                <w:ilvl w:val="0"/>
                <w:numId w:val="2"/>
              </w:numPr>
              <w:rPr>
                <w:rFonts w:cstheme="minorHAnsi"/>
                <w:sz w:val="20"/>
                <w:szCs w:val="20"/>
                <w:lang w:val="en-AU"/>
              </w:rPr>
            </w:pPr>
            <w:r w:rsidRPr="00033AA5">
              <w:rPr>
                <w:rFonts w:cstheme="minorHAnsi"/>
                <w:sz w:val="20"/>
                <w:szCs w:val="20"/>
                <w:lang w:val="en-AU"/>
              </w:rPr>
              <w:t>Farming including operations connected with agriculture, horticulture, viticulture, irrigation, permaculture, apiculture, grains, fibre production, dairy, fishing, aquaculture and livestock</w:t>
            </w:r>
          </w:p>
          <w:p w14:paraId="63186861" w14:textId="48B3A6BB" w:rsidR="005057CC" w:rsidRPr="00033AA5" w:rsidRDefault="005057CC" w:rsidP="00DF00EC">
            <w:pPr>
              <w:pStyle w:val="ListParagraph"/>
              <w:numPr>
                <w:ilvl w:val="0"/>
                <w:numId w:val="2"/>
              </w:numPr>
              <w:rPr>
                <w:rFonts w:cstheme="minorHAnsi"/>
                <w:sz w:val="20"/>
                <w:szCs w:val="20"/>
                <w:lang w:val="en-AU"/>
              </w:rPr>
            </w:pPr>
            <w:r w:rsidRPr="00033AA5">
              <w:rPr>
                <w:rFonts w:cstheme="minorHAnsi"/>
                <w:sz w:val="20"/>
                <w:szCs w:val="20"/>
                <w:lang w:val="en-AU"/>
              </w:rPr>
              <w:t>Commercial fishing</w:t>
            </w:r>
          </w:p>
          <w:p w14:paraId="589A9F18"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Intensive agricultural production, including glass- houses and animal production</w:t>
            </w:r>
          </w:p>
          <w:p w14:paraId="3ED63FD3" w14:textId="1D033C39"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Agricultural and veterinary chemicals and vaccines production, transportation and distribution (including the Pig Services Centre)</w:t>
            </w:r>
          </w:p>
          <w:p w14:paraId="3C5B4EE7" w14:textId="20672D75"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Agriculture and farming support business, including and not limited to on-farm consultants, livestock agents, agronomists, shearing contractors, trades services and contracting businesses</w:t>
            </w:r>
          </w:p>
          <w:p w14:paraId="15EED82D" w14:textId="5CB4D549" w:rsidR="005057CC" w:rsidRPr="00033AA5" w:rsidRDefault="005057CC" w:rsidP="00C73AE5">
            <w:pPr>
              <w:pStyle w:val="ListParagraph"/>
              <w:numPr>
                <w:ilvl w:val="0"/>
                <w:numId w:val="2"/>
              </w:numPr>
              <w:rPr>
                <w:rFonts w:cstheme="minorHAnsi"/>
                <w:sz w:val="20"/>
                <w:szCs w:val="20"/>
                <w:lang w:val="en-AU"/>
              </w:rPr>
            </w:pPr>
            <w:r w:rsidRPr="00033AA5">
              <w:rPr>
                <w:rFonts w:cstheme="minorHAnsi"/>
                <w:sz w:val="20"/>
                <w:szCs w:val="20"/>
                <w:lang w:val="en-AU"/>
              </w:rPr>
              <w:t>Laboratory and diagnostic services</w:t>
            </w:r>
          </w:p>
          <w:p w14:paraId="06E7EB2D" w14:textId="7D4F0D0E"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saleyards, knackeries and transportation of animals (including livestock and pets)</w:t>
            </w:r>
          </w:p>
          <w:p w14:paraId="0A35D300"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feed production, transportation, packaging, sale, and feeding (including livestock and pets);</w:t>
            </w:r>
          </w:p>
          <w:p w14:paraId="296115BD"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Veterinary clinics and related services, including on-farm visits and to veterinary clinics, animal minding services and artificial insemination</w:t>
            </w:r>
          </w:p>
          <w:p w14:paraId="0C8BB095" w14:textId="7AAE3325"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pounds and shelters</w:t>
            </w:r>
          </w:p>
          <w:p w14:paraId="72A4BC93" w14:textId="606DFAA1"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Teaching and scientific facilities which require the keeping or use of animals</w:t>
            </w:r>
          </w:p>
          <w:p w14:paraId="0BBE2D38" w14:textId="72FA7221"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Any business or undertaking involved in relevant support services, such as food safety and verification inspection or associated laboratory services and biosecurity functions</w:t>
            </w:r>
          </w:p>
        </w:tc>
        <w:tc>
          <w:tcPr>
            <w:tcW w:w="6662" w:type="dxa"/>
            <w:tcBorders>
              <w:top w:val="nil"/>
              <w:left w:val="single" w:sz="8" w:space="0" w:color="FFFFFF" w:themeColor="background1"/>
              <w:bottom w:val="nil"/>
              <w:right w:val="single" w:sz="8" w:space="0" w:color="E7E6E6" w:themeColor="background2"/>
            </w:tcBorders>
          </w:tcPr>
          <w:p w14:paraId="754E3050" w14:textId="22B54A2B" w:rsidR="005057CC" w:rsidRPr="00033AA5" w:rsidRDefault="005057CC" w:rsidP="0058698C">
            <w:pPr>
              <w:pStyle w:val="NoSpacing"/>
              <w:rPr>
                <w:rFonts w:cstheme="minorHAnsi"/>
                <w:sz w:val="20"/>
                <w:szCs w:val="20"/>
              </w:rPr>
            </w:pPr>
          </w:p>
        </w:tc>
      </w:tr>
      <w:tr w:rsidR="005057CC" w:rsidRPr="00033AA5" w14:paraId="0053C761" w14:textId="04F944B9"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6DFE250E" w14:textId="77777777" w:rsidR="005057CC" w:rsidRPr="00033AA5" w:rsidRDefault="005057CC" w:rsidP="00B53CC2">
            <w:pPr>
              <w:rPr>
                <w:rFonts w:cstheme="minorHAnsi"/>
                <w:b/>
                <w:sz w:val="20"/>
                <w:szCs w:val="20"/>
                <w:lang w:val="en-AU"/>
              </w:rPr>
            </w:pPr>
            <w:r w:rsidRPr="00033AA5">
              <w:rPr>
                <w:rFonts w:cstheme="minorHAnsi"/>
                <w:b/>
                <w:sz w:val="20"/>
                <w:szCs w:val="20"/>
                <w:lang w:val="en-AU"/>
              </w:rPr>
              <w:lastRenderedPageBreak/>
              <w:t xml:space="preserve">MINING </w:t>
            </w:r>
          </w:p>
          <w:p w14:paraId="3D4277C9" w14:textId="513E6FE4" w:rsidR="005057CC" w:rsidRPr="00033AA5" w:rsidRDefault="005057CC" w:rsidP="00B53CC2">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9FA2B2B" w14:textId="1A7F3BA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Mining exploration</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91FC515"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Coal mining </w:t>
            </w:r>
          </w:p>
          <w:p w14:paraId="5FB6B4F5"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Oil and gas extraction </w:t>
            </w:r>
          </w:p>
          <w:p w14:paraId="074F6F4D"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Metal ore mining </w:t>
            </w:r>
          </w:p>
          <w:p w14:paraId="551F8004" w14:textId="7E82B3FE"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Non-metallic mineral mining and quarrying </w:t>
            </w:r>
          </w:p>
          <w:p w14:paraId="4D56DF98" w14:textId="17F3E39B" w:rsidR="005057CC" w:rsidRPr="00033AA5" w:rsidRDefault="005057CC" w:rsidP="00E6352A">
            <w:pPr>
              <w:pStyle w:val="ListParagraph"/>
              <w:numPr>
                <w:ilvl w:val="0"/>
                <w:numId w:val="2"/>
              </w:numPr>
              <w:rPr>
                <w:rFonts w:cstheme="minorHAnsi"/>
                <w:sz w:val="20"/>
                <w:szCs w:val="20"/>
                <w:shd w:val="clear" w:color="auto" w:fill="FFFFFF"/>
                <w:lang w:val="en-AU"/>
              </w:rPr>
            </w:pPr>
            <w:r w:rsidRPr="00033AA5">
              <w:rPr>
                <w:rFonts w:cstheme="minorHAnsi"/>
                <w:sz w:val="20"/>
                <w:szCs w:val="20"/>
                <w:lang w:val="en-AU"/>
              </w:rPr>
              <w:t>Petroleum production</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9004451" w14:textId="4901CB5A" w:rsidR="005057CC" w:rsidRPr="00033AA5" w:rsidRDefault="005057CC" w:rsidP="00812CA2">
            <w:pPr>
              <w:pStyle w:val="ListParagraph"/>
              <w:numPr>
                <w:ilvl w:val="0"/>
                <w:numId w:val="2"/>
              </w:numPr>
              <w:rPr>
                <w:rStyle w:val="normaltextrun"/>
                <w:rFonts w:cstheme="minorHAnsi"/>
                <w:sz w:val="20"/>
                <w:szCs w:val="20"/>
                <w:shd w:val="clear" w:color="auto" w:fill="FFFFFF"/>
              </w:rPr>
            </w:pPr>
            <w:r w:rsidRPr="00033AA5">
              <w:rPr>
                <w:rFonts w:cstheme="minorHAnsi"/>
              </w:rPr>
              <w:t>F</w:t>
            </w:r>
            <w:r w:rsidRPr="00033AA5">
              <w:rPr>
                <w:rFonts w:cstheme="minorHAnsi"/>
                <w:sz w:val="20"/>
                <w:szCs w:val="20"/>
              </w:rPr>
              <w:t>IFO</w:t>
            </w:r>
            <w:r w:rsidRPr="00033AA5">
              <w:rPr>
                <w:rFonts w:cstheme="minorHAnsi"/>
                <w:sz w:val="20"/>
                <w:szCs w:val="20"/>
                <w:lang w:val="en-AU"/>
              </w:rPr>
              <w:t xml:space="preserve"> (fly in fly out)</w:t>
            </w:r>
            <w:r w:rsidRPr="00033AA5">
              <w:rPr>
                <w:rFonts w:cstheme="minorHAnsi"/>
                <w:sz w:val="20"/>
                <w:szCs w:val="20"/>
              </w:rPr>
              <w:t xml:space="preserve"> workers</w:t>
            </w:r>
            <w:r w:rsidRPr="00033AA5">
              <w:rPr>
                <w:rStyle w:val="normaltextrun"/>
                <w:rFonts w:cstheme="minorHAnsi"/>
                <w:sz w:val="20"/>
                <w:szCs w:val="20"/>
                <w:shd w:val="clear" w:color="auto" w:fill="FFFFFF"/>
              </w:rPr>
              <w:t xml:space="preserve"> </w:t>
            </w:r>
          </w:p>
        </w:tc>
      </w:tr>
      <w:tr w:rsidR="00E73379" w:rsidRPr="00033AA5" w14:paraId="0A6EF731" w14:textId="25161C3F" w:rsidTr="00033AA5">
        <w:trPr>
          <w:trHeight w:val="9634"/>
        </w:trPr>
        <w:tc>
          <w:tcPr>
            <w:tcW w:w="2830" w:type="dxa"/>
            <w:tcBorders>
              <w:top w:val="nil"/>
              <w:left w:val="single" w:sz="8" w:space="0" w:color="E7E6E6" w:themeColor="background2"/>
              <w:bottom w:val="nil"/>
              <w:right w:val="single" w:sz="8" w:space="0" w:color="FFFFFF" w:themeColor="background1"/>
            </w:tcBorders>
          </w:tcPr>
          <w:p w14:paraId="1CE2922A" w14:textId="77777777" w:rsidR="005057CC" w:rsidRPr="00033AA5" w:rsidRDefault="005057CC" w:rsidP="006531AB">
            <w:pPr>
              <w:rPr>
                <w:rFonts w:cstheme="minorHAnsi"/>
                <w:b/>
                <w:sz w:val="20"/>
                <w:szCs w:val="20"/>
                <w:lang w:val="en-AU"/>
              </w:rPr>
            </w:pPr>
            <w:r w:rsidRPr="00033AA5">
              <w:rPr>
                <w:rFonts w:cstheme="minorHAnsi"/>
                <w:b/>
                <w:sz w:val="20"/>
                <w:szCs w:val="20"/>
                <w:lang w:val="en-AU"/>
              </w:rPr>
              <w:t>MANUFACTURING</w:t>
            </w:r>
          </w:p>
          <w:p w14:paraId="2899761F" w14:textId="77777777" w:rsidR="005057CC" w:rsidRPr="00033AA5" w:rsidRDefault="005057CC" w:rsidP="006531AB">
            <w:pPr>
              <w:rPr>
                <w:rFonts w:cstheme="minorHAnsi"/>
                <w:b/>
                <w:sz w:val="20"/>
                <w:szCs w:val="20"/>
                <w:lang w:val="en-AU"/>
              </w:rPr>
            </w:pPr>
          </w:p>
          <w:p w14:paraId="29DDC2FA" w14:textId="635751F9" w:rsidR="005057CC" w:rsidRPr="00033AA5" w:rsidRDefault="005057CC" w:rsidP="006531AB">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7877E942" w14:textId="0B815B2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Non-metallic mineral product manufacturing</w:t>
            </w:r>
          </w:p>
          <w:p w14:paraId="4D1C9362" w14:textId="3C892F5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Fabricated metal product manufacturing</w:t>
            </w:r>
          </w:p>
          <w:p w14:paraId="5EC66A0D" w14:textId="241163E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Furniture and other manufacturing</w:t>
            </w:r>
          </w:p>
          <w:p w14:paraId="4FE22E92" w14:textId="77777777" w:rsidR="005057CC" w:rsidRPr="00033AA5" w:rsidRDefault="005057CC" w:rsidP="00B62A3E">
            <w:pPr>
              <w:pStyle w:val="ListParagraph"/>
              <w:numPr>
                <w:ilvl w:val="0"/>
                <w:numId w:val="2"/>
              </w:numPr>
              <w:rPr>
                <w:rFonts w:cstheme="minorHAnsi"/>
                <w:sz w:val="20"/>
                <w:szCs w:val="20"/>
                <w:lang w:val="en-AU"/>
              </w:rPr>
            </w:pPr>
            <w:r w:rsidRPr="00033AA5">
              <w:rPr>
                <w:rFonts w:cstheme="minorHAnsi"/>
                <w:sz w:val="20"/>
                <w:szCs w:val="20"/>
                <w:lang w:val="en-AU"/>
              </w:rPr>
              <w:t>Other wood product manufacturing</w:t>
            </w:r>
          </w:p>
          <w:p w14:paraId="7CDF6FE7" w14:textId="63AFB88E"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Textile manufacturing</w:t>
            </w:r>
          </w:p>
          <w:p w14:paraId="22D4E270" w14:textId="2E283517"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Leather tanning, fur dressing and leather product manufacturing</w:t>
            </w:r>
          </w:p>
          <w:p w14:paraId="5BFF9D5B" w14:textId="6598918A"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Textile product manufacturing</w:t>
            </w:r>
          </w:p>
          <w:p w14:paraId="533AD379" w14:textId="77777777"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 xml:space="preserve">Knitted product manufacturing </w:t>
            </w:r>
          </w:p>
          <w:p w14:paraId="791C2B5A" w14:textId="77D659D5"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Clothing and footwear manufacturing</w:t>
            </w:r>
          </w:p>
          <w:p w14:paraId="3B8DAC77" w14:textId="0C176099" w:rsidR="005057CC" w:rsidRPr="00033AA5" w:rsidRDefault="005057CC" w:rsidP="006531AB">
            <w:pPr>
              <w:pStyle w:val="ListParagraph"/>
              <w:numPr>
                <w:ilvl w:val="0"/>
                <w:numId w:val="2"/>
              </w:numPr>
              <w:rPr>
                <w:rFonts w:cstheme="minorHAnsi"/>
                <w:sz w:val="20"/>
                <w:szCs w:val="20"/>
                <w:lang w:val="en-AU"/>
              </w:rPr>
            </w:pPr>
            <w:r w:rsidRPr="00033AA5">
              <w:rPr>
                <w:rFonts w:cstheme="minorHAnsi"/>
                <w:sz w:val="20"/>
                <w:szCs w:val="20"/>
                <w:lang w:val="en-AU"/>
              </w:rPr>
              <w:t>Domestic appliance manufacturing</w:t>
            </w:r>
          </w:p>
        </w:tc>
        <w:tc>
          <w:tcPr>
            <w:tcW w:w="7088" w:type="dxa"/>
            <w:tcBorders>
              <w:top w:val="nil"/>
              <w:left w:val="single" w:sz="8" w:space="0" w:color="FFFFFF" w:themeColor="background1"/>
              <w:bottom w:val="nil"/>
              <w:right w:val="single" w:sz="8" w:space="0" w:color="FFFFFF" w:themeColor="background1"/>
            </w:tcBorders>
          </w:tcPr>
          <w:p w14:paraId="0A6F32AC" w14:textId="50423D2B"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Food </w:t>
            </w:r>
            <w:r w:rsidR="00FB0B82" w:rsidRPr="00033AA5">
              <w:rPr>
                <w:rFonts w:cstheme="minorHAnsi"/>
                <w:sz w:val="20"/>
                <w:szCs w:val="20"/>
                <w:shd w:val="clear" w:color="auto" w:fill="FFFFFF"/>
                <w:lang w:val="en-AU"/>
              </w:rPr>
              <w:t xml:space="preserve">and beverage </w:t>
            </w:r>
            <w:r w:rsidRPr="00033AA5">
              <w:rPr>
                <w:rFonts w:cstheme="minorHAnsi"/>
                <w:sz w:val="20"/>
                <w:szCs w:val="20"/>
                <w:shd w:val="clear" w:color="auto" w:fill="FFFFFF"/>
                <w:lang w:val="en-AU"/>
              </w:rPr>
              <w:t>production manufacturing</w:t>
            </w:r>
          </w:p>
          <w:p w14:paraId="66F79B44" w14:textId="46AE720A" w:rsidR="005057CC" w:rsidRPr="00033AA5" w:rsidRDefault="005057CC" w:rsidP="00B36CDC">
            <w:pPr>
              <w:pStyle w:val="ListParagraph"/>
              <w:numPr>
                <w:ilvl w:val="1"/>
                <w:numId w:val="2"/>
              </w:numPr>
              <w:rPr>
                <w:rFonts w:cstheme="minorHAnsi"/>
                <w:sz w:val="20"/>
                <w:szCs w:val="20"/>
                <w:shd w:val="clear" w:color="auto" w:fill="FFFFFF"/>
                <w:lang w:val="en-AU"/>
              </w:rPr>
            </w:pPr>
            <w:r w:rsidRPr="00033AA5">
              <w:rPr>
                <w:rFonts w:cstheme="minorHAnsi"/>
                <w:sz w:val="20"/>
                <w:szCs w:val="20"/>
                <w:lang w:val="en-AU"/>
              </w:rPr>
              <w:t>Meat and meat product manufacturing</w:t>
            </w:r>
          </w:p>
          <w:p w14:paraId="440C750A" w14:textId="6656BA04"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Seafood processing</w:t>
            </w:r>
          </w:p>
          <w:p w14:paraId="2CF2EBB5" w14:textId="32B7AE29"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Dairy product manufacturing</w:t>
            </w:r>
          </w:p>
          <w:p w14:paraId="7E4947E1" w14:textId="65C9922F"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Fruit and vegetable processing</w:t>
            </w:r>
          </w:p>
          <w:p w14:paraId="5C578DBB" w14:textId="2C140C38"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Oil and fat manufacturing</w:t>
            </w:r>
          </w:p>
          <w:p w14:paraId="25E516AD" w14:textId="66D955C3"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Grain mill and cereal product manufacturing</w:t>
            </w:r>
          </w:p>
          <w:p w14:paraId="60A3B939" w14:textId="757A66E1"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Bakery product manufacturing</w:t>
            </w:r>
          </w:p>
          <w:p w14:paraId="04059966" w14:textId="315D5CA9"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Sugar and Confectionery manufacturing</w:t>
            </w:r>
          </w:p>
          <w:p w14:paraId="65DAA1CA" w14:textId="7B456424"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 xml:space="preserve">Other food </w:t>
            </w:r>
            <w:r w:rsidR="00FB0B82" w:rsidRPr="00033AA5">
              <w:rPr>
                <w:rFonts w:cstheme="minorHAnsi"/>
                <w:sz w:val="20"/>
                <w:szCs w:val="20"/>
                <w:lang w:val="en-AU"/>
              </w:rPr>
              <w:t xml:space="preserve">and beverage </w:t>
            </w:r>
            <w:r w:rsidRPr="00033AA5">
              <w:rPr>
                <w:rFonts w:cstheme="minorHAnsi"/>
                <w:sz w:val="20"/>
                <w:szCs w:val="20"/>
                <w:lang w:val="en-AU"/>
              </w:rPr>
              <w:t>product manufacturing</w:t>
            </w:r>
          </w:p>
          <w:p w14:paraId="0F7DA405" w14:textId="2E0D6EF9"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Medical equipment and PPE including cloth masks</w:t>
            </w:r>
          </w:p>
          <w:p w14:paraId="6209FAED" w14:textId="78157976"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Petroleum and coal product manufacturing</w:t>
            </w:r>
          </w:p>
          <w:p w14:paraId="33EC4F42" w14:textId="3F216482"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Basic chemical and chemical product manufacturing </w:t>
            </w:r>
          </w:p>
          <w:p w14:paraId="056593B5" w14:textId="21B8B7EB" w:rsidR="005057CC" w:rsidRPr="00033AA5" w:rsidRDefault="005057CC" w:rsidP="2243BA9B">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Coffin and casket manufacturing</w:t>
            </w:r>
          </w:p>
          <w:p w14:paraId="6E26CB00" w14:textId="6146A952" w:rsidR="005057CC" w:rsidRPr="00033AA5" w:rsidRDefault="005057CC" w:rsidP="2243BA9B">
            <w:pPr>
              <w:pStyle w:val="ListParagraph"/>
              <w:numPr>
                <w:ilvl w:val="0"/>
                <w:numId w:val="2"/>
              </w:numPr>
              <w:rPr>
                <w:rFonts w:eastAsiaTheme="minorEastAsia" w:cstheme="minorHAnsi"/>
                <w:sz w:val="20"/>
                <w:szCs w:val="20"/>
                <w:lang w:val="en-AU"/>
              </w:rPr>
            </w:pPr>
            <w:r w:rsidRPr="00033AA5">
              <w:rPr>
                <w:rFonts w:eastAsia="Times New Roman" w:cstheme="minorHAnsi"/>
                <w:sz w:val="20"/>
                <w:szCs w:val="20"/>
                <w:lang w:val="en-AU"/>
              </w:rPr>
              <w:t>Aluminium smelting</w:t>
            </w:r>
          </w:p>
          <w:p w14:paraId="737E7654" w14:textId="5280E6F9" w:rsidR="005057CC" w:rsidRPr="00033AA5" w:rsidRDefault="005057CC" w:rsidP="009222AA">
            <w:pPr>
              <w:numPr>
                <w:ilvl w:val="0"/>
                <w:numId w:val="2"/>
              </w:numPr>
              <w:rPr>
                <w:rFonts w:eastAsia="Times New Roman" w:cstheme="minorHAnsi"/>
                <w:sz w:val="20"/>
                <w:szCs w:val="20"/>
              </w:rPr>
            </w:pPr>
            <w:r w:rsidRPr="00033AA5">
              <w:rPr>
                <w:rFonts w:eastAsia="Times New Roman" w:cstheme="minorHAnsi"/>
                <w:sz w:val="20"/>
                <w:szCs w:val="20"/>
              </w:rPr>
              <w:t>Cement and lime manufacturing</w:t>
            </w:r>
          </w:p>
          <w:p w14:paraId="0BA965CE" w14:textId="5B8EB553"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Pharmaceutical products </w:t>
            </w:r>
          </w:p>
          <w:p w14:paraId="7CB3469B" w14:textId="0CCF19E8"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Sanitary products</w:t>
            </w:r>
          </w:p>
          <w:p w14:paraId="04A8A00C" w14:textId="00218A3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Telecommunications infrastructure</w:t>
            </w:r>
          </w:p>
          <w:p w14:paraId="7D4C265A" w14:textId="21C0048C"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Goods and material necessary for or related to supporting defence or security industries</w:t>
            </w:r>
          </w:p>
          <w:p w14:paraId="24234B3C" w14:textId="5E7B3AE9"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Manufacturing to support residential building industry</w:t>
            </w:r>
          </w:p>
          <w:p w14:paraId="1D34B90B" w14:textId="29DC75E5"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Pulp, paper and converted paper product manufacturing</w:t>
            </w:r>
          </w:p>
          <w:p w14:paraId="520530D0" w14:textId="7777777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Printing and support services</w:t>
            </w:r>
          </w:p>
          <w:p w14:paraId="1F6A6D7D" w14:textId="59F89C9A"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Fertiliser and pesticide manufacturing</w:t>
            </w:r>
          </w:p>
          <w:p w14:paraId="1A6EAABD" w14:textId="2C8A618A"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Cleaning compound and toiletry preparation manufacturing</w:t>
            </w:r>
          </w:p>
          <w:p w14:paraId="316EF162" w14:textId="1C90F4F2"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Glass and glass product manufacturing, including lens</w:t>
            </w:r>
          </w:p>
          <w:p w14:paraId="545FB520" w14:textId="65AE56A1"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Computer and electronic equipment manufacturing</w:t>
            </w:r>
          </w:p>
          <w:p w14:paraId="195C1742" w14:textId="7777777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Heating and ventilation manufacturing</w:t>
            </w:r>
          </w:p>
          <w:p w14:paraId="18B0BB5D" w14:textId="6E0EFE26"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Manufacturing to support critical infrastructure public works</w:t>
            </w:r>
          </w:p>
          <w:p w14:paraId="5038DE15" w14:textId="2FFC733D" w:rsidR="005057CC" w:rsidRPr="00033AA5" w:rsidRDefault="005057CC" w:rsidP="00FB16E1">
            <w:pPr>
              <w:numPr>
                <w:ilvl w:val="0"/>
                <w:numId w:val="2"/>
              </w:numPr>
              <w:rPr>
                <w:rFonts w:eastAsia="Times New Roman" w:cstheme="minorHAnsi"/>
                <w:sz w:val="20"/>
                <w:szCs w:val="20"/>
              </w:rPr>
            </w:pPr>
            <w:r w:rsidRPr="00033AA5">
              <w:rPr>
                <w:rFonts w:eastAsia="Times New Roman" w:cstheme="minorHAnsi"/>
                <w:sz w:val="20"/>
                <w:szCs w:val="20"/>
              </w:rPr>
              <w:t xml:space="preserve">Manufacture of polyethylene and resins </w:t>
            </w:r>
          </w:p>
          <w:p w14:paraId="0490FBE8" w14:textId="0F7371A4" w:rsidR="005057CC" w:rsidRPr="00033AA5" w:rsidRDefault="005057CC" w:rsidP="00812CA2">
            <w:pPr>
              <w:numPr>
                <w:ilvl w:val="0"/>
                <w:numId w:val="2"/>
              </w:numPr>
              <w:rPr>
                <w:rFonts w:eastAsia="Times New Roman" w:cstheme="minorHAnsi"/>
                <w:sz w:val="20"/>
                <w:szCs w:val="20"/>
              </w:rPr>
            </w:pPr>
            <w:r w:rsidRPr="00033AA5">
              <w:rPr>
                <w:rFonts w:eastAsia="Times New Roman" w:cstheme="minorHAnsi"/>
                <w:sz w:val="20"/>
                <w:szCs w:val="20"/>
              </w:rPr>
              <w:t xml:space="preserve">Heavy truck manufacturing </w:t>
            </w:r>
          </w:p>
          <w:p w14:paraId="25A9B707" w14:textId="2D4655C2"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Specialised machinery and equipment</w:t>
            </w:r>
          </w:p>
          <w:p w14:paraId="6B59B7A4" w14:textId="5B0C6514" w:rsidR="005057CC" w:rsidRPr="00033AA5" w:rsidRDefault="005057CC" w:rsidP="00682183">
            <w:pPr>
              <w:pStyle w:val="ListParagraph"/>
              <w:numPr>
                <w:ilvl w:val="1"/>
                <w:numId w:val="2"/>
              </w:numPr>
              <w:rPr>
                <w:rFonts w:cstheme="minorHAnsi"/>
                <w:sz w:val="20"/>
                <w:szCs w:val="20"/>
                <w:lang w:val="en-AU"/>
              </w:rPr>
            </w:pPr>
            <w:r w:rsidRPr="00033AA5">
              <w:rPr>
                <w:rFonts w:cstheme="minorHAnsi"/>
                <w:sz w:val="20"/>
                <w:szCs w:val="20"/>
                <w:lang w:val="en-AU"/>
              </w:rPr>
              <w:t>Microelectronics and semi-conductor products</w:t>
            </w:r>
          </w:p>
          <w:p w14:paraId="44FD7A36" w14:textId="265F80F0" w:rsidR="005057CC" w:rsidRPr="00033AA5" w:rsidRDefault="005057CC" w:rsidP="00682183">
            <w:pPr>
              <w:pStyle w:val="ListParagraph"/>
              <w:numPr>
                <w:ilvl w:val="1"/>
                <w:numId w:val="2"/>
              </w:numPr>
              <w:rPr>
                <w:rFonts w:cstheme="minorHAnsi"/>
                <w:sz w:val="20"/>
                <w:szCs w:val="20"/>
                <w:lang w:val="en-AU"/>
              </w:rPr>
            </w:pPr>
            <w:r w:rsidRPr="00033AA5">
              <w:rPr>
                <w:rFonts w:cstheme="minorHAnsi"/>
                <w:sz w:val="20"/>
                <w:szCs w:val="20"/>
                <w:lang w:val="en-AU"/>
              </w:rPr>
              <w:t>Heating and cooling equipment</w:t>
            </w:r>
          </w:p>
          <w:p w14:paraId="588F81E9" w14:textId="77777777" w:rsidR="005057CC" w:rsidRPr="00033AA5" w:rsidRDefault="005057CC" w:rsidP="009B0D16">
            <w:pPr>
              <w:pStyle w:val="ListParagraph"/>
              <w:numPr>
                <w:ilvl w:val="1"/>
                <w:numId w:val="2"/>
              </w:numPr>
              <w:rPr>
                <w:rFonts w:cstheme="minorHAnsi"/>
                <w:sz w:val="20"/>
                <w:szCs w:val="20"/>
                <w:lang w:val="en-AU"/>
              </w:rPr>
            </w:pPr>
            <w:r w:rsidRPr="00033AA5">
              <w:rPr>
                <w:rFonts w:cstheme="minorHAnsi"/>
                <w:sz w:val="20"/>
                <w:szCs w:val="20"/>
                <w:lang w:val="en-AU"/>
              </w:rPr>
              <w:t>Household paper products.</w:t>
            </w:r>
          </w:p>
          <w:p w14:paraId="451E1B2F" w14:textId="2C38C774" w:rsidR="005057CC" w:rsidRPr="00033AA5" w:rsidRDefault="005057CC" w:rsidP="00670EF5">
            <w:pPr>
              <w:pStyle w:val="ListParagraph"/>
              <w:numPr>
                <w:ilvl w:val="0"/>
                <w:numId w:val="2"/>
              </w:numPr>
              <w:rPr>
                <w:rFonts w:cstheme="minorHAnsi"/>
                <w:sz w:val="20"/>
                <w:szCs w:val="20"/>
                <w:lang w:val="en-AU"/>
              </w:rPr>
            </w:pPr>
            <w:r w:rsidRPr="00033AA5">
              <w:rPr>
                <w:rFonts w:cstheme="minorHAnsi"/>
                <w:sz w:val="20"/>
                <w:szCs w:val="20"/>
                <w:lang w:val="en-AU"/>
              </w:rPr>
              <w:t>Transport equipment manufacturing (critical to public transport service; spare parts manufacturing critical to continuity of service)</w:t>
            </w:r>
          </w:p>
        </w:tc>
        <w:tc>
          <w:tcPr>
            <w:tcW w:w="6662" w:type="dxa"/>
            <w:tcBorders>
              <w:top w:val="nil"/>
              <w:left w:val="single" w:sz="8" w:space="0" w:color="FFFFFF" w:themeColor="background1"/>
              <w:bottom w:val="nil"/>
              <w:right w:val="single" w:sz="8" w:space="0" w:color="E7E6E6" w:themeColor="background2"/>
            </w:tcBorders>
          </w:tcPr>
          <w:p w14:paraId="25B64AE7" w14:textId="731482F2"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 xml:space="preserve">Meat, meat product and seafood processing and distribution centres are considered a high-risk industry and subject to industry tailored </w:t>
            </w:r>
            <w:r w:rsidR="0030008E" w:rsidRPr="00033AA5">
              <w:rPr>
                <w:rFonts w:cstheme="minorHAnsi"/>
                <w:sz w:val="20"/>
                <w:szCs w:val="20"/>
                <w:lang w:val="en-AU"/>
              </w:rPr>
              <w:t xml:space="preserve">High Risk </w:t>
            </w:r>
            <w:r w:rsidRPr="00033AA5">
              <w:rPr>
                <w:rFonts w:cstheme="minorHAnsi"/>
                <w:sz w:val="20"/>
                <w:szCs w:val="20"/>
                <w:lang w:val="en-AU"/>
              </w:rPr>
              <w:t>COVID</w:t>
            </w:r>
            <w:r w:rsidR="002A2D7E" w:rsidRPr="00033AA5">
              <w:rPr>
                <w:rFonts w:cstheme="minorHAnsi"/>
                <w:sz w:val="20"/>
                <w:szCs w:val="20"/>
                <w:lang w:val="en-AU"/>
              </w:rPr>
              <w:t xml:space="preserve"> </w:t>
            </w:r>
            <w:r w:rsidRPr="00033AA5">
              <w:rPr>
                <w:rFonts w:cstheme="minorHAnsi"/>
                <w:sz w:val="20"/>
                <w:szCs w:val="20"/>
                <w:lang w:val="en-AU"/>
              </w:rPr>
              <w:t>Safe plan</w:t>
            </w:r>
          </w:p>
          <w:p w14:paraId="0C07ED48" w14:textId="2D205764" w:rsidR="005057CC" w:rsidRPr="00033AA5" w:rsidRDefault="005057CC" w:rsidP="066913E9">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33 per cent reduction compared to peak capacity</w:t>
            </w:r>
          </w:p>
          <w:p w14:paraId="6BAF00B0" w14:textId="615A288B"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Statewide - Regions included</w:t>
            </w:r>
          </w:p>
          <w:p w14:paraId="17ED2404" w14:textId="1DC3EBCB"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Single site only – no site hopping</w:t>
            </w:r>
          </w:p>
          <w:p w14:paraId="1A0DC7F5" w14:textId="3B7BFF9F" w:rsidR="005057CC" w:rsidRPr="00033AA5" w:rsidRDefault="005057CC" w:rsidP="00937511">
            <w:pPr>
              <w:pStyle w:val="ListParagraph"/>
              <w:numPr>
                <w:ilvl w:val="0"/>
                <w:numId w:val="2"/>
              </w:numPr>
              <w:rPr>
                <w:rFonts w:cstheme="minorHAnsi"/>
                <w:sz w:val="20"/>
                <w:szCs w:val="20"/>
                <w:lang w:val="en-AU"/>
              </w:rPr>
            </w:pPr>
            <w:r w:rsidRPr="00033AA5">
              <w:rPr>
                <w:rFonts w:cstheme="minorHAnsi"/>
                <w:sz w:val="20"/>
                <w:szCs w:val="20"/>
                <w:lang w:val="en-AU"/>
              </w:rPr>
              <w:t>Supermarket distribution centres will implement a 33 per cent reduction of peak workforce will be implemented upon commencement of the directions</w:t>
            </w:r>
          </w:p>
          <w:p w14:paraId="2D6ABFC5" w14:textId="77777777" w:rsidR="005057CC" w:rsidRPr="00033AA5" w:rsidRDefault="005057CC" w:rsidP="00937511">
            <w:pPr>
              <w:pStyle w:val="ListParagraph"/>
              <w:ind w:left="360"/>
              <w:rPr>
                <w:rFonts w:cstheme="minorHAnsi"/>
                <w:sz w:val="20"/>
                <w:szCs w:val="20"/>
                <w:lang w:val="en-AU"/>
              </w:rPr>
            </w:pPr>
          </w:p>
          <w:p w14:paraId="3BCCE359" w14:textId="3861873A" w:rsidR="005057CC" w:rsidRPr="00033AA5" w:rsidRDefault="005057CC" w:rsidP="3BC9DEE1">
            <w:pPr>
              <w:spacing w:after="160" w:line="259" w:lineRule="auto"/>
              <w:rPr>
                <w:rFonts w:cstheme="minorHAnsi"/>
                <w:sz w:val="20"/>
                <w:szCs w:val="20"/>
                <w:lang w:val="en-AU"/>
              </w:rPr>
            </w:pPr>
            <w:r w:rsidRPr="00033AA5">
              <w:rPr>
                <w:rFonts w:cstheme="minorHAnsi"/>
                <w:sz w:val="20"/>
                <w:szCs w:val="20"/>
                <w:lang w:val="en-AU"/>
              </w:rPr>
              <w:t>The following manufacturing may maintain skeleton staffing to ensure facilities and equipment is managed safely and in line with environmental requirements and EPA advice or continue where they provide an ancillary service critical to the operation of a permitted activity or industry.</w:t>
            </w:r>
          </w:p>
          <w:p w14:paraId="6976BCFF" w14:textId="229EF05B"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Polymer and rubber production</w:t>
            </w:r>
          </w:p>
          <w:p w14:paraId="48D94D4D" w14:textId="31449DBB"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Polymer product and rubber product manufacturing</w:t>
            </w:r>
          </w:p>
          <w:p w14:paraId="1DE8FB6A" w14:textId="1E80D1DE"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 xml:space="preserve">Other basic chemical product manufacturing </w:t>
            </w:r>
          </w:p>
          <w:p w14:paraId="243A8CF0" w14:textId="50596E86"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Primary metal and metal product manufacturing</w:t>
            </w:r>
          </w:p>
          <w:p w14:paraId="68CBE7BE" w14:textId="149A57E0" w:rsidR="005057CC" w:rsidRPr="00033AA5" w:rsidRDefault="005057CC" w:rsidP="00025455">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Basic polymer manufacturing</w:t>
            </w:r>
          </w:p>
        </w:tc>
      </w:tr>
      <w:tr w:rsidR="005057CC" w:rsidRPr="00033AA5" w14:paraId="41F3A307" w14:textId="138DEE8B" w:rsidTr="00033AA5">
        <w:trPr>
          <w:trHeight w:val="2826"/>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F33C2C2" w14:textId="77777777" w:rsidR="005057CC" w:rsidRPr="00033AA5" w:rsidRDefault="005057CC" w:rsidP="006531AB">
            <w:pPr>
              <w:rPr>
                <w:rFonts w:cstheme="minorHAnsi"/>
                <w:b/>
                <w:sz w:val="20"/>
                <w:szCs w:val="20"/>
                <w:lang w:val="en-AU"/>
              </w:rPr>
            </w:pPr>
            <w:r w:rsidRPr="00033AA5">
              <w:rPr>
                <w:rFonts w:cstheme="minorHAnsi"/>
                <w:b/>
                <w:sz w:val="20"/>
                <w:szCs w:val="20"/>
                <w:lang w:val="en-AU"/>
              </w:rPr>
              <w:t xml:space="preserve">ELECTRICTY, GAS, WATER AND </w:t>
            </w:r>
            <w:r w:rsidRPr="00033AA5">
              <w:rPr>
                <w:rFonts w:cstheme="minorHAnsi"/>
                <w:b/>
                <w:bCs/>
                <w:sz w:val="20"/>
                <w:szCs w:val="20"/>
                <w:lang w:val="en-AU"/>
              </w:rPr>
              <w:t>WASTE</w:t>
            </w:r>
            <w:r w:rsidRPr="00033AA5">
              <w:rPr>
                <w:rFonts w:cstheme="minorHAnsi"/>
                <w:b/>
                <w:sz w:val="20"/>
                <w:szCs w:val="20"/>
                <w:lang w:val="en-AU"/>
              </w:rPr>
              <w:t xml:space="preserve"> SERVICES </w:t>
            </w:r>
          </w:p>
          <w:p w14:paraId="57839439" w14:textId="4CD2E23F" w:rsidR="005057CC" w:rsidRPr="00033AA5" w:rsidRDefault="005057CC" w:rsidP="002C1721">
            <w:pPr>
              <w:rPr>
                <w:rFonts w:cstheme="minorHAnsi"/>
                <w:b/>
                <w:sz w:val="20"/>
                <w:szCs w:val="20"/>
                <w:lang w:val="en-AU"/>
              </w:rPr>
            </w:pPr>
          </w:p>
          <w:p w14:paraId="015946AA" w14:textId="389B102A" w:rsidR="005057CC" w:rsidRPr="00033AA5" w:rsidRDefault="005057CC" w:rsidP="006531AB">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8F89C5B" w14:textId="0DA41344" w:rsidR="005057CC" w:rsidRPr="00033AA5" w:rsidRDefault="005057CC" w:rsidP="00812CA2">
            <w:pPr>
              <w:pStyle w:val="ListParagraph"/>
              <w:numPr>
                <w:ilvl w:val="0"/>
                <w:numId w:val="2"/>
              </w:numPr>
              <w:rPr>
                <w:rFonts w:cstheme="minorHAnsi"/>
                <w:sz w:val="20"/>
                <w:szCs w:val="20"/>
                <w:lang w:val="en-AU"/>
              </w:rPr>
            </w:pPr>
            <w:r w:rsidRPr="00033AA5">
              <w:rPr>
                <w:rFonts w:cstheme="minorHAnsi"/>
                <w:sz w:val="20"/>
                <w:szCs w:val="20"/>
                <w:lang w:val="en-AU"/>
              </w:rPr>
              <w:t>Transfer stations closed to the public</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7F50E99" w14:textId="7315E30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Electricity services</w:t>
            </w:r>
          </w:p>
          <w:p w14:paraId="29B4AD10" w14:textId="49A9BDB1" w:rsidR="005057CC" w:rsidRPr="00033AA5" w:rsidRDefault="005057CC" w:rsidP="00B36CDC">
            <w:pPr>
              <w:pStyle w:val="ListParagraph"/>
              <w:numPr>
                <w:ilvl w:val="0"/>
                <w:numId w:val="2"/>
              </w:numPr>
              <w:rPr>
                <w:rFonts w:cstheme="minorHAnsi"/>
                <w:sz w:val="20"/>
                <w:szCs w:val="20"/>
                <w:lang w:val="en-AU"/>
              </w:rPr>
            </w:pPr>
            <w:r w:rsidRPr="00033AA5">
              <w:rPr>
                <w:rFonts w:eastAsia="Times New Roman" w:cstheme="minorHAnsi"/>
                <w:sz w:val="20"/>
                <w:szCs w:val="20"/>
                <w:lang w:val="en-AU"/>
              </w:rPr>
              <w:t>Operation of energy systems</w:t>
            </w:r>
          </w:p>
          <w:p w14:paraId="32F20FFE" w14:textId="58A91C84"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Gas services</w:t>
            </w:r>
          </w:p>
          <w:p w14:paraId="069A71B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Water supply, sewerage and drainage services</w:t>
            </w:r>
          </w:p>
          <w:p w14:paraId="60D04E98" w14:textId="2C315BE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Waste and resource recovery services including collection, treatment and disposal services, and transfer stations to remain open for commercial contractors</w:t>
            </w:r>
          </w:p>
          <w:p w14:paraId="3DB2336D"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Liquid fuels and refinery services</w:t>
            </w:r>
          </w:p>
          <w:p w14:paraId="54933C87" w14:textId="7B350D8B" w:rsidR="005057CC" w:rsidRPr="00033AA5" w:rsidRDefault="005057CC" w:rsidP="00CD5E60">
            <w:pPr>
              <w:pStyle w:val="ListParagraph"/>
              <w:numPr>
                <w:ilvl w:val="0"/>
                <w:numId w:val="2"/>
              </w:numPr>
              <w:rPr>
                <w:rFonts w:cstheme="minorHAnsi"/>
                <w:sz w:val="20"/>
                <w:szCs w:val="20"/>
                <w:lang w:val="en-AU"/>
              </w:rPr>
            </w:pPr>
            <w:r w:rsidRPr="00033AA5">
              <w:rPr>
                <w:rFonts w:cstheme="minorHAnsi"/>
                <w:sz w:val="20"/>
                <w:szCs w:val="20"/>
                <w:lang w:val="en-AU"/>
              </w:rPr>
              <w:t>Services to support ongoing provision of electricity, gas, water, sewage and waste and recycling services and their maintenance.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9BD4DE4" w14:textId="77777777" w:rsidR="005057CC" w:rsidRPr="00033AA5" w:rsidRDefault="005057CC" w:rsidP="006531AB">
            <w:pPr>
              <w:rPr>
                <w:rFonts w:cstheme="minorHAnsi"/>
                <w:sz w:val="20"/>
                <w:szCs w:val="20"/>
                <w:lang w:val="en-AU"/>
              </w:rPr>
            </w:pPr>
          </w:p>
        </w:tc>
      </w:tr>
      <w:tr w:rsidR="00D74ADE" w:rsidRPr="00033AA5" w14:paraId="111F3E04" w14:textId="25790C2A" w:rsidTr="00033AA5">
        <w:trPr>
          <w:trHeight w:val="5123"/>
        </w:trPr>
        <w:tc>
          <w:tcPr>
            <w:tcW w:w="2830" w:type="dxa"/>
            <w:tcBorders>
              <w:top w:val="nil"/>
              <w:left w:val="single" w:sz="8" w:space="0" w:color="E7E6E6" w:themeColor="background2"/>
              <w:bottom w:val="nil"/>
              <w:right w:val="single" w:sz="8" w:space="0" w:color="FFFFFF" w:themeColor="background1"/>
            </w:tcBorders>
          </w:tcPr>
          <w:p w14:paraId="0EB70C9F" w14:textId="60B831E9" w:rsidR="005057CC" w:rsidRPr="00033AA5" w:rsidRDefault="005057CC" w:rsidP="00186365">
            <w:pPr>
              <w:rPr>
                <w:rFonts w:cstheme="minorHAnsi"/>
                <w:b/>
                <w:sz w:val="20"/>
                <w:szCs w:val="20"/>
                <w:lang w:val="en-AU"/>
              </w:rPr>
            </w:pPr>
            <w:r w:rsidRPr="00033AA5">
              <w:rPr>
                <w:rFonts w:cstheme="minorHAnsi"/>
                <w:b/>
                <w:sz w:val="20"/>
                <w:szCs w:val="20"/>
                <w:lang w:val="en-AU"/>
              </w:rPr>
              <w:lastRenderedPageBreak/>
              <w:t>CONSTRUCTION</w:t>
            </w:r>
          </w:p>
          <w:p w14:paraId="76CF9CA2" w14:textId="77777777"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15B8F8AD" w14:textId="44221588" w:rsidR="005057CC" w:rsidRPr="00033AA5" w:rsidRDefault="005057CC" w:rsidP="00860534">
            <w:pPr>
              <w:rPr>
                <w:rFonts w:cstheme="minorHAnsi"/>
                <w:sz w:val="20"/>
                <w:szCs w:val="20"/>
                <w:highlight w:val="yellow"/>
                <w:lang w:val="en-AU"/>
              </w:rPr>
            </w:pPr>
          </w:p>
        </w:tc>
        <w:tc>
          <w:tcPr>
            <w:tcW w:w="7088" w:type="dxa"/>
            <w:tcBorders>
              <w:top w:val="nil"/>
              <w:left w:val="single" w:sz="8" w:space="0" w:color="FFFFFF" w:themeColor="background1"/>
              <w:bottom w:val="nil"/>
              <w:right w:val="single" w:sz="8" w:space="0" w:color="FFFFFF" w:themeColor="background1"/>
            </w:tcBorders>
          </w:tcPr>
          <w:p w14:paraId="2DFEEC6E" w14:textId="74F63B72" w:rsidR="005057CC" w:rsidRPr="00033AA5" w:rsidRDefault="005057CC" w:rsidP="240708CB">
            <w:pPr>
              <w:pStyle w:val="ListParagraph"/>
              <w:numPr>
                <w:ilvl w:val="0"/>
                <w:numId w:val="2"/>
              </w:numPr>
              <w:spacing w:line="259" w:lineRule="auto"/>
              <w:rPr>
                <w:rFonts w:eastAsiaTheme="minorEastAsia" w:cstheme="minorHAnsi"/>
                <w:sz w:val="20"/>
                <w:szCs w:val="20"/>
                <w:lang w:val="en-AU"/>
              </w:rPr>
            </w:pPr>
            <w:r w:rsidRPr="00033AA5">
              <w:rPr>
                <w:rFonts w:cstheme="minorHAnsi"/>
                <w:sz w:val="20"/>
                <w:szCs w:val="20"/>
                <w:lang w:val="en-AU"/>
              </w:rPr>
              <w:t>Construction of critical and essential infrastructure and services to support these projects</w:t>
            </w:r>
          </w:p>
          <w:p w14:paraId="7428C835" w14:textId="4CD2C19E" w:rsidR="005057CC" w:rsidRPr="00033AA5" w:rsidRDefault="005057CC" w:rsidP="00E862EB">
            <w:pPr>
              <w:pStyle w:val="ListParagraph"/>
              <w:numPr>
                <w:ilvl w:val="0"/>
                <w:numId w:val="2"/>
              </w:numPr>
              <w:rPr>
                <w:rStyle w:val="eop"/>
                <w:rFonts w:eastAsiaTheme="minorEastAsia" w:cstheme="minorHAnsi"/>
                <w:sz w:val="20"/>
                <w:szCs w:val="20"/>
                <w:lang w:val="en-AU"/>
              </w:rPr>
            </w:pPr>
            <w:r w:rsidRPr="00033AA5">
              <w:rPr>
                <w:rStyle w:val="eop"/>
                <w:rFonts w:eastAsiaTheme="minorEastAsia" w:cstheme="minorHAnsi"/>
                <w:sz w:val="20"/>
                <w:szCs w:val="20"/>
                <w:lang w:val="en-AU"/>
              </w:rPr>
              <w:t>Critical repairs to residential premises, are allowed, where required for emergency or safety.</w:t>
            </w:r>
          </w:p>
        </w:tc>
        <w:tc>
          <w:tcPr>
            <w:tcW w:w="6662" w:type="dxa"/>
            <w:tcBorders>
              <w:top w:val="nil"/>
              <w:left w:val="single" w:sz="8" w:space="0" w:color="FFFFFF" w:themeColor="background1"/>
              <w:bottom w:val="nil"/>
              <w:right w:val="single" w:sz="8" w:space="0" w:color="E7E6E6" w:themeColor="background2"/>
            </w:tcBorders>
          </w:tcPr>
          <w:p w14:paraId="133918ED" w14:textId="2E6FA46E" w:rsidR="005057CC" w:rsidRPr="00033AA5" w:rsidRDefault="005057CC" w:rsidP="35A6BA6D">
            <w:pPr>
              <w:pStyle w:val="ListParagraph"/>
              <w:numPr>
                <w:ilvl w:val="0"/>
                <w:numId w:val="2"/>
              </w:numPr>
              <w:rPr>
                <w:rFonts w:eastAsiaTheme="minorEastAsia" w:cstheme="minorHAnsi"/>
                <w:sz w:val="20"/>
                <w:szCs w:val="20"/>
                <w:lang w:val="en-AU"/>
              </w:rPr>
            </w:pPr>
            <w:r w:rsidRPr="00033AA5">
              <w:rPr>
                <w:rFonts w:cstheme="minorHAnsi"/>
                <w:sz w:val="20"/>
                <w:szCs w:val="20"/>
                <w:lang w:val="en-AU"/>
              </w:rPr>
              <w:t>Large scale construction</w:t>
            </w:r>
          </w:p>
          <w:p w14:paraId="109FC377" w14:textId="005D133B" w:rsidR="005057CC" w:rsidRPr="00033AA5" w:rsidRDefault="005057CC" w:rsidP="41AD15EF">
            <w:pPr>
              <w:pStyle w:val="ListParagraph"/>
              <w:numPr>
                <w:ilvl w:val="1"/>
                <w:numId w:val="2"/>
              </w:numPr>
              <w:rPr>
                <w:rFonts w:cstheme="minorHAnsi"/>
                <w:sz w:val="20"/>
                <w:szCs w:val="20"/>
              </w:rPr>
            </w:pPr>
            <w:r w:rsidRPr="00033AA5">
              <w:rPr>
                <w:rFonts w:cstheme="minorHAnsi"/>
                <w:sz w:val="20"/>
                <w:szCs w:val="20"/>
                <w:lang w:val="en-AU"/>
              </w:rPr>
              <w:t>Any building construction project of more than three storeys (excluding basement)</w:t>
            </w:r>
          </w:p>
          <w:p w14:paraId="55E2AB61" w14:textId="1793C38D" w:rsidR="005057CC" w:rsidRPr="00033AA5" w:rsidRDefault="005057CC" w:rsidP="7D1BDD2F">
            <w:pPr>
              <w:pStyle w:val="ListParagraph"/>
              <w:numPr>
                <w:ilvl w:val="1"/>
                <w:numId w:val="2"/>
              </w:numPr>
              <w:rPr>
                <w:rFonts w:eastAsiaTheme="minorEastAsia" w:cstheme="minorHAnsi"/>
                <w:sz w:val="20"/>
                <w:szCs w:val="20"/>
                <w:lang w:val="en-AU"/>
              </w:rPr>
            </w:pPr>
            <w:r w:rsidRPr="00033AA5">
              <w:rPr>
                <w:rFonts w:cstheme="minorHAnsi"/>
                <w:sz w:val="20"/>
                <w:szCs w:val="20"/>
                <w:lang w:val="en-AU"/>
              </w:rPr>
              <w:t>Maximum of 25 per cent of normal employees on site compared to normal operations.</w:t>
            </w:r>
          </w:p>
          <w:p w14:paraId="001DE73B" w14:textId="07A5A6EC" w:rsidR="005057CC" w:rsidRPr="00033AA5" w:rsidRDefault="005057CC" w:rsidP="35A6BA6D">
            <w:pPr>
              <w:pStyle w:val="ListParagraph"/>
              <w:numPr>
                <w:ilvl w:val="1"/>
                <w:numId w:val="2"/>
              </w:numPr>
              <w:rPr>
                <w:rFonts w:eastAsiaTheme="minorEastAsia" w:cstheme="minorHAnsi"/>
                <w:sz w:val="20"/>
                <w:szCs w:val="20"/>
                <w:lang w:val="en-AU"/>
              </w:rPr>
            </w:pPr>
            <w:r w:rsidRPr="00033AA5">
              <w:rPr>
                <w:rFonts w:cstheme="minorHAnsi"/>
                <w:sz w:val="20"/>
                <w:szCs w:val="20"/>
                <w:lang w:val="en-AU"/>
              </w:rPr>
              <w:t xml:space="preserve">Must </w:t>
            </w:r>
            <w:r w:rsidR="002A2D7E" w:rsidRPr="00033AA5">
              <w:rPr>
                <w:rFonts w:cstheme="minorHAnsi"/>
                <w:sz w:val="20"/>
                <w:szCs w:val="20"/>
                <w:lang w:val="en-AU"/>
              </w:rPr>
              <w:t>have</w:t>
            </w:r>
            <w:r w:rsidRPr="00033AA5">
              <w:rPr>
                <w:rFonts w:cstheme="minorHAnsi"/>
                <w:sz w:val="20"/>
                <w:szCs w:val="20"/>
                <w:lang w:val="en-AU"/>
              </w:rPr>
              <w:t xml:space="preserve"> </w:t>
            </w:r>
            <w:r w:rsidR="002A2D7E" w:rsidRPr="00033AA5">
              <w:rPr>
                <w:rFonts w:cstheme="minorHAnsi"/>
                <w:sz w:val="20"/>
                <w:szCs w:val="20"/>
                <w:lang w:val="en-AU"/>
              </w:rPr>
              <w:t>High Risk COVID Safe Plan</w:t>
            </w:r>
            <w:r w:rsidRPr="00033AA5">
              <w:rPr>
                <w:rFonts w:cstheme="minorHAnsi"/>
                <w:sz w:val="20"/>
                <w:szCs w:val="20"/>
                <w:lang w:val="en-AU"/>
              </w:rPr>
              <w:t xml:space="preserve">. Must demonstrate not blending shifts and workers can only work at one site during </w:t>
            </w:r>
            <w:r w:rsidR="0024533E" w:rsidRPr="00033AA5">
              <w:rPr>
                <w:rFonts w:cstheme="minorHAnsi"/>
                <w:sz w:val="20"/>
                <w:szCs w:val="20"/>
                <w:lang w:val="en-AU"/>
              </w:rPr>
              <w:t>S</w:t>
            </w:r>
            <w:r w:rsidRPr="00033AA5">
              <w:rPr>
                <w:rFonts w:cstheme="minorHAnsi"/>
                <w:sz w:val="20"/>
                <w:szCs w:val="20"/>
                <w:lang w:val="en-AU"/>
              </w:rPr>
              <w:t>tage 4</w:t>
            </w:r>
          </w:p>
          <w:p w14:paraId="6CC17F5E" w14:textId="75F30678" w:rsidR="005057CC" w:rsidRPr="00033AA5" w:rsidRDefault="005057CC" w:rsidP="00705AA1">
            <w:pPr>
              <w:pStyle w:val="ListParagraph"/>
              <w:numPr>
                <w:ilvl w:val="0"/>
                <w:numId w:val="2"/>
              </w:numPr>
              <w:rPr>
                <w:rFonts w:cstheme="minorHAnsi"/>
                <w:sz w:val="20"/>
                <w:szCs w:val="20"/>
                <w:lang w:val="en-AU"/>
              </w:rPr>
            </w:pPr>
            <w:r w:rsidRPr="00033AA5">
              <w:rPr>
                <w:rFonts w:cstheme="minorHAnsi"/>
                <w:sz w:val="20"/>
                <w:szCs w:val="20"/>
                <w:lang w:val="en-AU"/>
              </w:rPr>
              <w:t>Small scale construction</w:t>
            </w:r>
          </w:p>
          <w:p w14:paraId="58C20369" w14:textId="4799A93E" w:rsidR="005057CC" w:rsidRPr="00033AA5" w:rsidRDefault="005057CC" w:rsidP="53705A7D">
            <w:pPr>
              <w:pStyle w:val="ListParagraph"/>
              <w:numPr>
                <w:ilvl w:val="1"/>
                <w:numId w:val="2"/>
              </w:numPr>
              <w:rPr>
                <w:rFonts w:cstheme="minorHAnsi"/>
                <w:sz w:val="20"/>
                <w:szCs w:val="20"/>
                <w:lang w:val="en-AU"/>
              </w:rPr>
            </w:pPr>
            <w:r w:rsidRPr="00033AA5">
              <w:rPr>
                <w:rFonts w:cstheme="minorHAnsi"/>
                <w:sz w:val="20"/>
                <w:szCs w:val="20"/>
                <w:lang w:val="en-AU"/>
              </w:rPr>
              <w:t>Any building construction project of three storeys or less (excluding basement)</w:t>
            </w:r>
          </w:p>
          <w:p w14:paraId="7F30572A" w14:textId="47349619" w:rsidR="005057CC" w:rsidRPr="00033AA5" w:rsidRDefault="005057CC" w:rsidP="2742FF0C">
            <w:pPr>
              <w:pStyle w:val="ListParagraph"/>
              <w:numPr>
                <w:ilvl w:val="1"/>
                <w:numId w:val="2"/>
              </w:numPr>
              <w:rPr>
                <w:rFonts w:eastAsiaTheme="minorEastAsia" w:cstheme="minorHAnsi"/>
                <w:sz w:val="20"/>
                <w:szCs w:val="20"/>
              </w:rPr>
            </w:pPr>
            <w:r w:rsidRPr="00033AA5">
              <w:rPr>
                <w:rFonts w:cstheme="minorHAnsi"/>
                <w:sz w:val="20"/>
                <w:szCs w:val="20"/>
                <w:lang w:val="en-AU"/>
              </w:rPr>
              <w:t>Maximum of five workers (including supervisors)</w:t>
            </w:r>
          </w:p>
          <w:p w14:paraId="01E925F6" w14:textId="7F9825C0" w:rsidR="005057CC" w:rsidRPr="00033AA5" w:rsidRDefault="0024533E" w:rsidP="2742FF0C">
            <w:pPr>
              <w:pStyle w:val="ListParagraph"/>
              <w:numPr>
                <w:ilvl w:val="1"/>
                <w:numId w:val="2"/>
              </w:numPr>
              <w:rPr>
                <w:rFonts w:cstheme="minorHAnsi"/>
                <w:sz w:val="20"/>
                <w:szCs w:val="20"/>
                <w:lang w:val="en-AU"/>
              </w:rPr>
            </w:pPr>
            <w:r w:rsidRPr="00033AA5">
              <w:rPr>
                <w:rFonts w:cstheme="minorHAnsi"/>
                <w:sz w:val="20"/>
                <w:szCs w:val="20"/>
                <w:lang w:val="en-AU"/>
              </w:rPr>
              <w:t>Universal COVID Safe Plan</w:t>
            </w:r>
          </w:p>
          <w:p w14:paraId="03D439AC" w14:textId="4860E771" w:rsidR="005057CC" w:rsidRPr="00033AA5" w:rsidRDefault="005057CC" w:rsidP="2742FF0C">
            <w:pPr>
              <w:pStyle w:val="ListParagraph"/>
              <w:numPr>
                <w:ilvl w:val="1"/>
                <w:numId w:val="2"/>
              </w:numPr>
              <w:rPr>
                <w:rFonts w:cstheme="minorHAnsi"/>
                <w:lang w:val="en-AU"/>
              </w:rPr>
            </w:pPr>
            <w:r w:rsidRPr="00033AA5">
              <w:rPr>
                <w:rFonts w:cstheme="minorHAnsi"/>
                <w:sz w:val="20"/>
                <w:szCs w:val="20"/>
                <w:lang w:val="en-AU"/>
              </w:rPr>
              <w:t>Must demonstrate not blending shifts and workers can only work at one site during stage 4</w:t>
            </w:r>
          </w:p>
          <w:p w14:paraId="118F4C50" w14:textId="19D93091" w:rsidR="005057CC" w:rsidRPr="00033AA5" w:rsidRDefault="005057CC" w:rsidP="1FAC3AFF">
            <w:pPr>
              <w:pStyle w:val="ListParagraph"/>
              <w:numPr>
                <w:ilvl w:val="0"/>
                <w:numId w:val="2"/>
              </w:numPr>
              <w:rPr>
                <w:rFonts w:cstheme="minorHAnsi"/>
                <w:sz w:val="20"/>
                <w:szCs w:val="20"/>
                <w:lang w:val="en-AU"/>
              </w:rPr>
            </w:pPr>
            <w:r w:rsidRPr="00033AA5">
              <w:rPr>
                <w:rFonts w:cstheme="minorHAnsi"/>
                <w:sz w:val="20"/>
                <w:szCs w:val="20"/>
                <w:lang w:val="en-AU"/>
              </w:rPr>
              <w:t xml:space="preserve">State and state civil construction (including time critical new school builds) are exempt from reduction targets but will be required to implement </w:t>
            </w:r>
            <w:r w:rsidR="0024533E" w:rsidRPr="00033AA5">
              <w:rPr>
                <w:rFonts w:cstheme="minorHAnsi"/>
                <w:sz w:val="20"/>
                <w:szCs w:val="20"/>
                <w:lang w:val="en-AU"/>
              </w:rPr>
              <w:t>High Risk COVID Safe Plan.</w:t>
            </w:r>
          </w:p>
        </w:tc>
      </w:tr>
      <w:tr w:rsidR="00D74ADE" w:rsidRPr="00033AA5" w14:paraId="11C660FF" w14:textId="058937D8"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4817CF6" w14:textId="77777777" w:rsidR="005057CC" w:rsidRPr="00033AA5" w:rsidRDefault="005057CC" w:rsidP="00186365">
            <w:pPr>
              <w:rPr>
                <w:rFonts w:cstheme="minorHAnsi"/>
                <w:b/>
                <w:sz w:val="20"/>
                <w:szCs w:val="20"/>
                <w:lang w:val="en-AU"/>
              </w:rPr>
            </w:pPr>
            <w:r w:rsidRPr="00033AA5">
              <w:rPr>
                <w:rFonts w:cstheme="minorHAnsi"/>
                <w:b/>
                <w:sz w:val="20"/>
                <w:szCs w:val="20"/>
                <w:lang w:val="en-AU"/>
              </w:rPr>
              <w:t>WHOLESALE TRADE</w:t>
            </w:r>
          </w:p>
          <w:p w14:paraId="658125F8" w14:textId="5BDD1CD1"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7CCFFF3" w14:textId="77777777" w:rsidR="005057CC" w:rsidRPr="00033AA5" w:rsidRDefault="005057CC" w:rsidP="00B36CDC">
            <w:pPr>
              <w:pStyle w:val="ListParagraph"/>
              <w:numPr>
                <w:ilvl w:val="0"/>
                <w:numId w:val="2"/>
              </w:numPr>
              <w:rPr>
                <w:rStyle w:val="eop"/>
                <w:rFonts w:cstheme="minorHAnsi"/>
                <w:sz w:val="20"/>
                <w:szCs w:val="20"/>
                <w:lang w:val="en-AU"/>
              </w:rPr>
            </w:pPr>
            <w:r w:rsidRPr="00033AA5">
              <w:rPr>
                <w:rStyle w:val="eop"/>
                <w:rFonts w:cstheme="minorHAnsi"/>
                <w:bCs/>
                <w:sz w:val="20"/>
                <w:szCs w:val="20"/>
                <w:shd w:val="clear" w:color="auto" w:fill="FFFFFF"/>
              </w:rPr>
              <w:t>Wholesale trade, unrelated to food and medical supplies, will cease except where it is critical to supply a permitted service.</w:t>
            </w:r>
          </w:p>
          <w:p w14:paraId="4CA76208" w14:textId="63F637F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and Motor Vehicle Parts Wholesaling</w:t>
            </w:r>
          </w:p>
          <w:p w14:paraId="4C689A28" w14:textId="6707629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Furniture, floor covering and other goods wholesaling</w:t>
            </w:r>
          </w:p>
          <w:p w14:paraId="57447A1A" w14:textId="0F97A89B"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Commission-based wholesaling</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15D2854" w14:textId="72717CF6" w:rsidR="005057CC" w:rsidRPr="00033AA5" w:rsidRDefault="005057CC" w:rsidP="00C70890">
            <w:pPr>
              <w:pStyle w:val="NoSpacing"/>
              <w:numPr>
                <w:ilvl w:val="0"/>
                <w:numId w:val="3"/>
              </w:numPr>
              <w:ind w:left="315" w:hanging="284"/>
              <w:rPr>
                <w:rFonts w:cstheme="minorHAnsi"/>
                <w:bCs/>
                <w:sz w:val="20"/>
                <w:szCs w:val="20"/>
                <w:shd w:val="clear" w:color="auto" w:fill="FFFFFF"/>
              </w:rPr>
            </w:pPr>
            <w:r w:rsidRPr="00033AA5">
              <w:rPr>
                <w:rStyle w:val="eop"/>
                <w:rFonts w:cstheme="minorHAnsi"/>
                <w:bCs/>
                <w:sz w:val="20"/>
                <w:szCs w:val="20"/>
                <w:shd w:val="clear" w:color="auto" w:fill="FFFFFF"/>
              </w:rPr>
              <w:t xml:space="preserve">Grocery, </w:t>
            </w:r>
            <w:r w:rsidR="005B368A" w:rsidRPr="00033AA5">
              <w:rPr>
                <w:rStyle w:val="eop"/>
                <w:rFonts w:cstheme="minorHAnsi"/>
                <w:bCs/>
                <w:sz w:val="20"/>
                <w:szCs w:val="20"/>
                <w:shd w:val="clear" w:color="auto" w:fill="FFFFFF"/>
              </w:rPr>
              <w:t>l</w:t>
            </w:r>
            <w:r w:rsidRPr="00033AA5">
              <w:rPr>
                <w:rStyle w:val="eop"/>
                <w:rFonts w:cstheme="minorHAnsi"/>
                <w:bCs/>
                <w:sz w:val="20"/>
                <w:szCs w:val="20"/>
                <w:shd w:val="clear" w:color="auto" w:fill="FFFFFF"/>
              </w:rPr>
              <w:t xml:space="preserve">iquor and </w:t>
            </w:r>
            <w:r w:rsidR="005B368A" w:rsidRPr="00033AA5">
              <w:rPr>
                <w:rStyle w:val="eop"/>
                <w:rFonts w:cstheme="minorHAnsi"/>
                <w:bCs/>
                <w:sz w:val="20"/>
                <w:szCs w:val="20"/>
                <w:shd w:val="clear" w:color="auto" w:fill="FFFFFF"/>
              </w:rPr>
              <w:t>t</w:t>
            </w:r>
            <w:r w:rsidRPr="00033AA5">
              <w:rPr>
                <w:rStyle w:val="eop"/>
                <w:rFonts w:cstheme="minorHAnsi"/>
                <w:bCs/>
                <w:sz w:val="20"/>
                <w:szCs w:val="20"/>
                <w:shd w:val="clear" w:color="auto" w:fill="FFFFFF"/>
              </w:rPr>
              <w:t xml:space="preserve">obacco </w:t>
            </w:r>
            <w:r w:rsidR="005B368A" w:rsidRPr="00033AA5">
              <w:rPr>
                <w:rStyle w:val="eop"/>
                <w:rFonts w:cstheme="minorHAnsi"/>
                <w:bCs/>
                <w:sz w:val="20"/>
                <w:szCs w:val="20"/>
                <w:shd w:val="clear" w:color="auto" w:fill="FFFFFF"/>
              </w:rPr>
              <w:t>p</w:t>
            </w:r>
            <w:r w:rsidRPr="00033AA5">
              <w:rPr>
                <w:rStyle w:val="eop"/>
                <w:rFonts w:cstheme="minorHAnsi"/>
                <w:bCs/>
                <w:sz w:val="20"/>
                <w:szCs w:val="20"/>
                <w:shd w:val="clear" w:color="auto" w:fill="FFFFFF"/>
              </w:rPr>
              <w:t>roduct wholesaling</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659E9E64" w14:textId="77777777" w:rsidR="005057CC" w:rsidRPr="00033AA5" w:rsidRDefault="005057CC" w:rsidP="00186365">
            <w:pPr>
              <w:rPr>
                <w:rFonts w:cstheme="minorHAnsi"/>
                <w:sz w:val="20"/>
                <w:szCs w:val="20"/>
                <w:lang w:val="en-AU"/>
              </w:rPr>
            </w:pPr>
          </w:p>
        </w:tc>
      </w:tr>
      <w:tr w:rsidR="00D74ADE" w:rsidRPr="00033AA5" w14:paraId="66FCC5C1" w14:textId="77777777" w:rsidTr="00033AA5">
        <w:tc>
          <w:tcPr>
            <w:tcW w:w="2830" w:type="dxa"/>
            <w:tcBorders>
              <w:top w:val="nil"/>
              <w:left w:val="single" w:sz="8" w:space="0" w:color="E7E6E6" w:themeColor="background2"/>
              <w:bottom w:val="nil"/>
              <w:right w:val="single" w:sz="8" w:space="0" w:color="FFFFFF" w:themeColor="background1"/>
            </w:tcBorders>
          </w:tcPr>
          <w:p w14:paraId="2815DE94" w14:textId="305A907B" w:rsidR="005057CC" w:rsidRPr="00033AA5" w:rsidRDefault="005057CC" w:rsidP="00186365">
            <w:pPr>
              <w:rPr>
                <w:rFonts w:cstheme="minorHAnsi"/>
                <w:b/>
                <w:bCs/>
                <w:sz w:val="20"/>
                <w:szCs w:val="20"/>
                <w:lang w:val="en-AU"/>
              </w:rPr>
            </w:pPr>
            <w:r w:rsidRPr="00033AA5">
              <w:rPr>
                <w:rFonts w:cstheme="minorHAnsi"/>
                <w:b/>
                <w:bCs/>
                <w:sz w:val="20"/>
                <w:szCs w:val="20"/>
                <w:lang w:val="en-AU"/>
              </w:rPr>
              <w:t>RETAIL TRADE (GOODS)</w:t>
            </w:r>
          </w:p>
        </w:tc>
        <w:tc>
          <w:tcPr>
            <w:tcW w:w="4111" w:type="dxa"/>
            <w:tcBorders>
              <w:top w:val="nil"/>
              <w:left w:val="single" w:sz="8" w:space="0" w:color="FFFFFF" w:themeColor="background1"/>
              <w:bottom w:val="nil"/>
              <w:right w:val="single" w:sz="8" w:space="0" w:color="FFFFFF" w:themeColor="background1"/>
            </w:tcBorders>
          </w:tcPr>
          <w:p w14:paraId="6A08A13E" w14:textId="59D6025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All closed unless listed</w:t>
            </w:r>
          </w:p>
        </w:tc>
        <w:tc>
          <w:tcPr>
            <w:tcW w:w="7088" w:type="dxa"/>
            <w:tcBorders>
              <w:top w:val="nil"/>
              <w:left w:val="single" w:sz="8" w:space="0" w:color="FFFFFF" w:themeColor="background1"/>
              <w:bottom w:val="nil"/>
              <w:right w:val="single" w:sz="8" w:space="0" w:color="FFFFFF" w:themeColor="background1"/>
            </w:tcBorders>
          </w:tcPr>
          <w:p w14:paraId="7A1E2ED0" w14:textId="495A0E1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Supermarkets and grocery shops, including all food and liquor shops</w:t>
            </w:r>
          </w:p>
          <w:p w14:paraId="57CB43CD" w14:textId="537B12C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Convenience stores and newsagents</w:t>
            </w:r>
          </w:p>
          <w:p w14:paraId="3A02220B" w14:textId="137AFD3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Fuel retailing</w:t>
            </w:r>
          </w:p>
          <w:p w14:paraId="7EE0D782" w14:textId="1AAC287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Pharmacies</w:t>
            </w:r>
          </w:p>
          <w:p w14:paraId="12B89C6D" w14:textId="025E1E4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Post offices</w:t>
            </w:r>
          </w:p>
          <w:p w14:paraId="4F55C15C" w14:textId="60691E5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Hardware, building and garden supplies retailing for trade</w:t>
            </w:r>
          </w:p>
          <w:p w14:paraId="307991B8" w14:textId="22E5374E" w:rsidR="005057CC" w:rsidRPr="00033AA5" w:rsidRDefault="005057CC" w:rsidP="002248BF">
            <w:pPr>
              <w:pStyle w:val="ListParagraph"/>
              <w:numPr>
                <w:ilvl w:val="0"/>
                <w:numId w:val="2"/>
              </w:numPr>
              <w:rPr>
                <w:rFonts w:cstheme="minorHAnsi"/>
                <w:sz w:val="20"/>
                <w:szCs w:val="20"/>
                <w:lang w:val="en-AU"/>
              </w:rPr>
            </w:pPr>
            <w:r w:rsidRPr="00033AA5">
              <w:rPr>
                <w:rFonts w:cstheme="minorHAnsi"/>
                <w:sz w:val="20"/>
                <w:szCs w:val="20"/>
                <w:lang w:val="en-AU"/>
              </w:rPr>
              <w:t>Specialist stationery services for business use</w:t>
            </w:r>
          </w:p>
          <w:p w14:paraId="6D34CBE2" w14:textId="1D7E8D0C" w:rsidR="007775CA" w:rsidRPr="00033AA5" w:rsidRDefault="005057CC" w:rsidP="002248BF">
            <w:pPr>
              <w:pStyle w:val="ListParagraph"/>
              <w:numPr>
                <w:ilvl w:val="0"/>
                <w:numId w:val="2"/>
              </w:numPr>
              <w:rPr>
                <w:rFonts w:cstheme="minorHAnsi"/>
                <w:sz w:val="20"/>
                <w:szCs w:val="20"/>
                <w:lang w:val="en-AU"/>
              </w:rPr>
            </w:pPr>
            <w:r w:rsidRPr="00033AA5">
              <w:rPr>
                <w:rFonts w:cstheme="minorHAnsi"/>
                <w:sz w:val="20"/>
                <w:szCs w:val="20"/>
                <w:lang w:val="en-AU"/>
              </w:rPr>
              <w:t>Disability and health equipment, mobility devices</w:t>
            </w:r>
          </w:p>
          <w:p w14:paraId="2313B246" w14:textId="61E8A295" w:rsidR="005057CC" w:rsidRPr="00033AA5" w:rsidRDefault="007775CA" w:rsidP="002248BF">
            <w:pPr>
              <w:pStyle w:val="ListParagraph"/>
              <w:numPr>
                <w:ilvl w:val="0"/>
                <w:numId w:val="2"/>
              </w:numPr>
              <w:rPr>
                <w:rFonts w:cstheme="minorHAnsi"/>
                <w:sz w:val="20"/>
                <w:szCs w:val="20"/>
                <w:lang w:val="en-AU"/>
              </w:rPr>
            </w:pPr>
            <w:r w:rsidRPr="00033AA5">
              <w:rPr>
                <w:rFonts w:cstheme="minorHAnsi"/>
                <w:sz w:val="20"/>
                <w:szCs w:val="20"/>
                <w:lang w:val="en-AU"/>
              </w:rPr>
              <w:t>M</w:t>
            </w:r>
            <w:r w:rsidR="005057CC" w:rsidRPr="00033AA5">
              <w:rPr>
                <w:rFonts w:cstheme="minorHAnsi"/>
                <w:sz w:val="20"/>
                <w:szCs w:val="20"/>
                <w:lang w:val="en-AU"/>
              </w:rPr>
              <w:t>aternity supplies</w:t>
            </w:r>
          </w:p>
          <w:p w14:paraId="041795DD" w14:textId="31B938D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parts for emergency repairs only Agricultural retailers (drive through only)</w:t>
            </w:r>
          </w:p>
          <w:p w14:paraId="681EB152" w14:textId="4ABEA7E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Retailers work onsite for the purposes of fulfilling online orders.</w:t>
            </w:r>
          </w:p>
        </w:tc>
        <w:tc>
          <w:tcPr>
            <w:tcW w:w="6662" w:type="dxa"/>
            <w:tcBorders>
              <w:top w:val="nil"/>
              <w:left w:val="single" w:sz="8" w:space="0" w:color="FFFFFF" w:themeColor="background1"/>
              <w:bottom w:val="nil"/>
              <w:right w:val="single" w:sz="8" w:space="0" w:color="E7E6E6" w:themeColor="background2"/>
            </w:tcBorders>
          </w:tcPr>
          <w:p w14:paraId="273413C5" w14:textId="77777777" w:rsidR="005057CC" w:rsidRPr="00033AA5" w:rsidRDefault="005057CC" w:rsidP="38E212BB">
            <w:pPr>
              <w:numPr>
                <w:ilvl w:val="0"/>
                <w:numId w:val="2"/>
              </w:numPr>
              <w:spacing w:line="259" w:lineRule="auto"/>
              <w:rPr>
                <w:rFonts w:cstheme="minorHAnsi"/>
                <w:sz w:val="20"/>
                <w:szCs w:val="20"/>
                <w:lang w:val="en-AU"/>
              </w:rPr>
            </w:pPr>
            <w:r w:rsidRPr="00033AA5">
              <w:rPr>
                <w:rFonts w:cstheme="minorHAnsi"/>
                <w:sz w:val="20"/>
                <w:szCs w:val="20"/>
                <w:lang w:val="en-AU"/>
              </w:rPr>
              <w:t xml:space="preserve">Shopping Centres open for access to permitted retail only </w:t>
            </w:r>
          </w:p>
          <w:p w14:paraId="3AA5D9DA" w14:textId="2EDCC8E4" w:rsidR="005057CC" w:rsidRPr="00033AA5" w:rsidRDefault="005057CC" w:rsidP="38E212BB">
            <w:pPr>
              <w:numPr>
                <w:ilvl w:val="0"/>
                <w:numId w:val="2"/>
              </w:numPr>
              <w:spacing w:line="259" w:lineRule="auto"/>
              <w:rPr>
                <w:rFonts w:cstheme="minorHAnsi"/>
                <w:sz w:val="20"/>
                <w:szCs w:val="20"/>
                <w:lang w:val="en-AU"/>
              </w:rPr>
            </w:pPr>
            <w:r w:rsidRPr="00033AA5">
              <w:rPr>
                <w:rFonts w:cstheme="minorHAnsi"/>
                <w:sz w:val="20"/>
                <w:szCs w:val="20"/>
                <w:lang w:val="en-AU"/>
              </w:rPr>
              <w:t>Markets for food only with strict enforcement of density obligations</w:t>
            </w:r>
          </w:p>
          <w:p w14:paraId="43E32BE8" w14:textId="77777777" w:rsidR="00FB0B82" w:rsidRPr="00033AA5" w:rsidRDefault="00FB0B82" w:rsidP="00640652">
            <w:pPr>
              <w:pStyle w:val="ListParagraph"/>
              <w:numPr>
                <w:ilvl w:val="0"/>
                <w:numId w:val="2"/>
              </w:numPr>
              <w:spacing w:line="259" w:lineRule="auto"/>
              <w:rPr>
                <w:rFonts w:cstheme="minorHAnsi"/>
                <w:sz w:val="20"/>
                <w:szCs w:val="20"/>
                <w:lang w:val="en-AU"/>
              </w:rPr>
            </w:pPr>
            <w:r w:rsidRPr="00033AA5">
              <w:rPr>
                <w:rFonts w:cstheme="minorHAnsi"/>
                <w:sz w:val="20"/>
                <w:szCs w:val="20"/>
                <w:lang w:val="en-AU"/>
              </w:rPr>
              <w:t>Retail stores will be permitted to operate contactless ‘click and collect’ and delivery services with strict safety protocols in place</w:t>
            </w:r>
          </w:p>
          <w:p w14:paraId="13E741C3" w14:textId="476F0C22" w:rsidR="005057CC" w:rsidRPr="00033AA5" w:rsidRDefault="005057CC" w:rsidP="00640652">
            <w:pPr>
              <w:pStyle w:val="ListParagraph"/>
              <w:numPr>
                <w:ilvl w:val="0"/>
                <w:numId w:val="2"/>
              </w:numPr>
              <w:spacing w:line="259" w:lineRule="auto"/>
              <w:rPr>
                <w:rFonts w:cstheme="minorHAnsi"/>
                <w:sz w:val="20"/>
                <w:szCs w:val="20"/>
                <w:lang w:val="en-AU"/>
              </w:rPr>
            </w:pPr>
            <w:r w:rsidRPr="00033AA5">
              <w:rPr>
                <w:rFonts w:cstheme="minorHAnsi"/>
                <w:sz w:val="20"/>
                <w:szCs w:val="20"/>
                <w:lang w:val="en-AU"/>
              </w:rPr>
              <w:t>Hardware, building and garden supplies retailing. Trades people only – contactless pickup</w:t>
            </w:r>
            <w:r w:rsidR="00FB0B82" w:rsidRPr="00033AA5">
              <w:rPr>
                <w:rFonts w:cstheme="minorHAnsi"/>
                <w:sz w:val="20"/>
                <w:szCs w:val="20"/>
                <w:lang w:val="en-AU"/>
              </w:rPr>
              <w:t xml:space="preserve"> for public</w:t>
            </w:r>
          </w:p>
          <w:p w14:paraId="034C993B" w14:textId="172097FB" w:rsidR="005057CC" w:rsidRPr="00033AA5" w:rsidRDefault="005057CC" w:rsidP="006F550D">
            <w:pPr>
              <w:numPr>
                <w:ilvl w:val="0"/>
                <w:numId w:val="2"/>
              </w:numPr>
              <w:rPr>
                <w:rFonts w:cstheme="minorHAnsi"/>
                <w:sz w:val="20"/>
                <w:szCs w:val="20"/>
                <w:lang w:val="en-AU"/>
              </w:rPr>
            </w:pPr>
            <w:r w:rsidRPr="00033AA5">
              <w:rPr>
                <w:rFonts w:cstheme="minorHAnsi"/>
                <w:sz w:val="20"/>
                <w:szCs w:val="20"/>
                <w:lang w:val="en-AU"/>
              </w:rPr>
              <w:t>Where contactless delivery is possible, the provider can operate for the purposes of contactless delivery but cannot be open to the public</w:t>
            </w:r>
          </w:p>
          <w:p w14:paraId="7C8582E8" w14:textId="4EB07EE6" w:rsidR="005057CC" w:rsidRPr="00033AA5" w:rsidRDefault="005057CC" w:rsidP="7D1BDD2F">
            <w:pPr>
              <w:numPr>
                <w:ilvl w:val="0"/>
                <w:numId w:val="2"/>
              </w:numPr>
              <w:spacing w:line="259" w:lineRule="auto"/>
              <w:rPr>
                <w:rFonts w:cstheme="minorHAnsi"/>
                <w:sz w:val="20"/>
                <w:szCs w:val="20"/>
                <w:lang w:val="en-AU"/>
              </w:rPr>
            </w:pPr>
            <w:r w:rsidRPr="00033AA5">
              <w:rPr>
                <w:rFonts w:cstheme="minorHAnsi"/>
                <w:sz w:val="20"/>
                <w:szCs w:val="20"/>
                <w:lang w:val="en-AU"/>
              </w:rPr>
              <w:t>All businesses must abide by Workplace Directions coming into effect 11.59pm, Friday, 7 August 2020. This includes face coverings, records of contacts and cleaning processes. Warehouses, online-only businesses and distribution business will need to abide by these obligations</w:t>
            </w:r>
          </w:p>
        </w:tc>
      </w:tr>
      <w:tr w:rsidR="005057CC" w:rsidRPr="00033AA5" w14:paraId="490DE7D4" w14:textId="5C89D945"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838BB39" w14:textId="34C2D177" w:rsidR="005057CC" w:rsidRPr="00033AA5" w:rsidRDefault="005057CC" w:rsidP="00186365">
            <w:pPr>
              <w:rPr>
                <w:rFonts w:cstheme="minorHAnsi"/>
                <w:b/>
                <w:sz w:val="20"/>
                <w:szCs w:val="20"/>
                <w:lang w:val="en-AU"/>
              </w:rPr>
            </w:pPr>
            <w:r w:rsidRPr="00033AA5">
              <w:rPr>
                <w:rFonts w:cstheme="minorHAnsi"/>
                <w:b/>
                <w:sz w:val="20"/>
                <w:szCs w:val="20"/>
                <w:lang w:val="en-AU"/>
              </w:rPr>
              <w:t>RETAIL TRADE</w:t>
            </w:r>
            <w:r w:rsidRPr="00033AA5">
              <w:rPr>
                <w:rFonts w:cstheme="minorHAnsi"/>
                <w:b/>
                <w:bCs/>
                <w:sz w:val="20"/>
                <w:szCs w:val="20"/>
                <w:lang w:val="en-AU"/>
              </w:rPr>
              <w:t xml:space="preserve"> (SERVICES)</w:t>
            </w:r>
          </w:p>
          <w:p w14:paraId="0283C3D3" w14:textId="5622B3D6"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A90A79C" w14:textId="23C8CB5E" w:rsidR="005057CC" w:rsidRPr="00033AA5" w:rsidRDefault="005057CC" w:rsidP="004E14C1">
            <w:pPr>
              <w:pStyle w:val="ListParagraph"/>
              <w:numPr>
                <w:ilvl w:val="0"/>
                <w:numId w:val="2"/>
              </w:numPr>
              <w:rPr>
                <w:rFonts w:cstheme="minorHAnsi"/>
                <w:sz w:val="20"/>
                <w:szCs w:val="20"/>
                <w:lang w:val="en-AU"/>
              </w:rPr>
            </w:pPr>
            <w:r w:rsidRPr="00033AA5">
              <w:rPr>
                <w:rFonts w:cstheme="minorHAnsi"/>
                <w:sz w:val="20"/>
                <w:szCs w:val="20"/>
                <w:lang w:val="en-AU"/>
              </w:rPr>
              <w:t>Personal care services including hairdressers</w:t>
            </w:r>
          </w:p>
          <w:p w14:paraId="5A7ADAF2" w14:textId="0DF5734B" w:rsidR="005057CC" w:rsidRPr="00033AA5" w:rsidRDefault="005057CC" w:rsidP="004E14C1">
            <w:pPr>
              <w:pStyle w:val="ListParagraph"/>
              <w:numPr>
                <w:ilvl w:val="0"/>
                <w:numId w:val="2"/>
              </w:numPr>
              <w:rPr>
                <w:rFonts w:cstheme="minorHAnsi"/>
                <w:sz w:val="20"/>
                <w:szCs w:val="20"/>
                <w:lang w:val="en-AU"/>
              </w:rPr>
            </w:pPr>
            <w:r w:rsidRPr="00033AA5">
              <w:rPr>
                <w:rFonts w:cstheme="minorHAnsi"/>
                <w:sz w:val="20"/>
                <w:szCs w:val="20"/>
                <w:lang w:val="en-AU"/>
              </w:rPr>
              <w:t>Photographic Film Processing</w:t>
            </w:r>
          </w:p>
          <w:p w14:paraId="52C76DC0" w14:textId="4D1577D3" w:rsidR="005057CC" w:rsidRPr="00033AA5" w:rsidRDefault="005057CC" w:rsidP="5CD1ACF9">
            <w:pPr>
              <w:pStyle w:val="ListParagraph"/>
              <w:numPr>
                <w:ilvl w:val="0"/>
                <w:numId w:val="2"/>
              </w:numPr>
              <w:rPr>
                <w:rFonts w:cstheme="minorHAnsi"/>
                <w:sz w:val="20"/>
                <w:szCs w:val="20"/>
                <w:lang w:val="en-AU"/>
              </w:rPr>
            </w:pPr>
            <w:r w:rsidRPr="00033AA5">
              <w:rPr>
                <w:rFonts w:cstheme="minorHAnsi"/>
                <w:sz w:val="20"/>
                <w:szCs w:val="20"/>
                <w:lang w:val="en-AU"/>
              </w:rPr>
              <w:t>Car washes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4C63C90" w14:textId="3AC2509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Locksmiths</w:t>
            </w:r>
          </w:p>
          <w:p w14:paraId="604137CA" w14:textId="4C49FC9A" w:rsidR="005057CC" w:rsidRPr="00033AA5" w:rsidRDefault="005057CC" w:rsidP="009D2135">
            <w:pPr>
              <w:pStyle w:val="ListParagraph"/>
              <w:numPr>
                <w:ilvl w:val="0"/>
                <w:numId w:val="2"/>
              </w:numPr>
              <w:rPr>
                <w:rFonts w:cstheme="minorHAnsi"/>
                <w:sz w:val="20"/>
                <w:szCs w:val="20"/>
                <w:lang w:val="en-AU"/>
              </w:rPr>
            </w:pPr>
            <w:r w:rsidRPr="00033AA5">
              <w:rPr>
                <w:rFonts w:cstheme="minorHAnsi"/>
                <w:sz w:val="20"/>
                <w:szCs w:val="20"/>
                <w:lang w:val="en-AU"/>
              </w:rPr>
              <w:t>Laundry and dry cleaners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5CED463D" w14:textId="138478BB" w:rsidR="005057CC" w:rsidRPr="00033AA5" w:rsidRDefault="005057CC" w:rsidP="07737503">
            <w:pPr>
              <w:spacing w:after="160" w:line="259" w:lineRule="auto"/>
              <w:rPr>
                <w:rFonts w:cstheme="minorHAnsi"/>
                <w:sz w:val="20"/>
                <w:szCs w:val="20"/>
                <w:lang w:val="en-AU"/>
              </w:rPr>
            </w:pPr>
          </w:p>
        </w:tc>
      </w:tr>
      <w:tr w:rsidR="005057CC" w:rsidRPr="00033AA5" w14:paraId="5569335D" w14:textId="3CC13230" w:rsidTr="00033AA5">
        <w:trPr>
          <w:trHeight w:val="870"/>
        </w:trPr>
        <w:tc>
          <w:tcPr>
            <w:tcW w:w="2830" w:type="dxa"/>
            <w:tcBorders>
              <w:top w:val="nil"/>
              <w:left w:val="single" w:sz="8" w:space="0" w:color="E7E6E6" w:themeColor="background2"/>
              <w:bottom w:val="nil"/>
              <w:right w:val="single" w:sz="8" w:space="0" w:color="FFFFFF" w:themeColor="background1"/>
            </w:tcBorders>
          </w:tcPr>
          <w:p w14:paraId="4D4FDD41" w14:textId="77777777" w:rsidR="005057CC" w:rsidRPr="00033AA5" w:rsidRDefault="005057CC" w:rsidP="00186365">
            <w:pPr>
              <w:rPr>
                <w:rFonts w:cstheme="minorHAnsi"/>
                <w:b/>
                <w:sz w:val="20"/>
                <w:szCs w:val="20"/>
                <w:lang w:val="en-AU"/>
              </w:rPr>
            </w:pPr>
            <w:r w:rsidRPr="00033AA5">
              <w:rPr>
                <w:rFonts w:cstheme="minorHAnsi"/>
                <w:b/>
                <w:sz w:val="20"/>
                <w:szCs w:val="20"/>
                <w:lang w:val="en-AU"/>
              </w:rPr>
              <w:t>ACCOMMODATION AND FOOD SERVICES</w:t>
            </w:r>
          </w:p>
          <w:p w14:paraId="0B7A15B4" w14:textId="77777777" w:rsidR="005057CC" w:rsidRPr="00033AA5" w:rsidRDefault="005057CC" w:rsidP="00186365">
            <w:pPr>
              <w:rPr>
                <w:rFonts w:cstheme="minorHAnsi"/>
                <w:b/>
                <w:sz w:val="20"/>
                <w:szCs w:val="20"/>
                <w:lang w:val="en-AU"/>
              </w:rPr>
            </w:pPr>
          </w:p>
          <w:p w14:paraId="10A42172" w14:textId="77777777" w:rsidR="005057CC" w:rsidRPr="00033AA5" w:rsidRDefault="005057CC" w:rsidP="00186365">
            <w:pPr>
              <w:rPr>
                <w:rFonts w:cstheme="minorHAnsi"/>
                <w:b/>
                <w:sz w:val="20"/>
                <w:szCs w:val="20"/>
                <w:lang w:val="en-AU"/>
              </w:rPr>
            </w:pPr>
          </w:p>
          <w:p w14:paraId="5B441797" w14:textId="0A0F8669"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6C6895BA" w14:textId="08EB0AA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Accommodation, except where specified as permitted to operate</w:t>
            </w:r>
          </w:p>
          <w:p w14:paraId="045915DD" w14:textId="11939AD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Pubs, Taverns and Bars</w:t>
            </w:r>
          </w:p>
          <w:p w14:paraId="0C86EA54" w14:textId="77777777"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Clubs (Hospitality)</w:t>
            </w:r>
          </w:p>
          <w:p w14:paraId="14ED90FC" w14:textId="77777777"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Nightclubs</w:t>
            </w:r>
          </w:p>
          <w:p w14:paraId="006837D8" w14:textId="1E194EE4"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Food courts</w:t>
            </w:r>
          </w:p>
        </w:tc>
        <w:tc>
          <w:tcPr>
            <w:tcW w:w="7088" w:type="dxa"/>
            <w:tcBorders>
              <w:top w:val="nil"/>
              <w:left w:val="single" w:sz="8" w:space="0" w:color="FFFFFF" w:themeColor="background1"/>
              <w:bottom w:val="nil"/>
              <w:right w:val="single" w:sz="8" w:space="0" w:color="FFFFFF" w:themeColor="background1"/>
            </w:tcBorders>
          </w:tcPr>
          <w:p w14:paraId="5624E081" w14:textId="3BF498B9" w:rsidR="005057CC" w:rsidRPr="00033AA5" w:rsidRDefault="005057CC" w:rsidP="006D5A98">
            <w:pPr>
              <w:pStyle w:val="ListParagraph"/>
              <w:numPr>
                <w:ilvl w:val="0"/>
                <w:numId w:val="2"/>
              </w:numPr>
              <w:rPr>
                <w:rFonts w:cstheme="minorHAnsi"/>
                <w:sz w:val="20"/>
                <w:szCs w:val="20"/>
                <w:lang w:val="en-AU"/>
              </w:rPr>
            </w:pPr>
            <w:r w:rsidRPr="00033AA5">
              <w:rPr>
                <w:rFonts w:cstheme="minorHAnsi"/>
                <w:sz w:val="20"/>
                <w:szCs w:val="20"/>
                <w:lang w:val="en-AU"/>
              </w:rPr>
              <w:t>Accommodation provided or funded by the Victorian Government in response to COVID-19, including accommodation:</w:t>
            </w:r>
          </w:p>
          <w:p w14:paraId="5FC5943F" w14:textId="2A7CA5F5"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returned overseas travellers;</w:t>
            </w:r>
          </w:p>
          <w:p w14:paraId="39D5177E" w14:textId="59892120"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work purposes</w:t>
            </w:r>
          </w:p>
          <w:p w14:paraId="3EF3181D" w14:textId="70E890D7"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people subject to direction and detention notices;</w:t>
            </w:r>
          </w:p>
          <w:p w14:paraId="4D046489" w14:textId="69EE672C"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diagnosed persons and close contacts.</w:t>
            </w:r>
          </w:p>
          <w:p w14:paraId="79F8E7AF" w14:textId="5F6F3603"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workers in critical sectors beyond hotels (e.g. caravan parks)</w:t>
            </w:r>
          </w:p>
          <w:p w14:paraId="48B80047" w14:textId="1ADAF5AE"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where it is unsafe for a person to reside in their primary place of residence.</w:t>
            </w:r>
          </w:p>
          <w:p w14:paraId="2211B34D" w14:textId="77777777" w:rsidR="005057CC" w:rsidRPr="00033AA5" w:rsidRDefault="005057CC" w:rsidP="001D725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lastRenderedPageBreak/>
              <w:t>Provision of meals on wheels for aged services</w:t>
            </w:r>
          </w:p>
          <w:p w14:paraId="703AFD3B" w14:textId="10AB8D18" w:rsidR="005057CC" w:rsidRPr="00033AA5" w:rsidRDefault="005057CC" w:rsidP="001D7258">
            <w:pPr>
              <w:pStyle w:val="ListParagraph"/>
              <w:numPr>
                <w:ilvl w:val="0"/>
                <w:numId w:val="2"/>
              </w:numPr>
              <w:rPr>
                <w:rFonts w:cstheme="minorHAnsi"/>
                <w:sz w:val="20"/>
                <w:szCs w:val="20"/>
                <w:lang w:val="en-AU"/>
              </w:rPr>
            </w:pPr>
            <w:r w:rsidRPr="00033AA5">
              <w:rPr>
                <w:rFonts w:eastAsia="Times New Roman" w:cstheme="minorHAnsi"/>
                <w:sz w:val="20"/>
                <w:szCs w:val="20"/>
                <w:lang w:val="en-AU"/>
              </w:rPr>
              <w:t>Only essential support to be provided for in-home support for aged services</w:t>
            </w:r>
          </w:p>
          <w:p w14:paraId="020FA3EB" w14:textId="3A2D204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Boarding schools, residential colleges and university accommodation services </w:t>
            </w:r>
          </w:p>
          <w:p w14:paraId="45DBD6A5" w14:textId="4335876F" w:rsidR="005057CC" w:rsidRPr="00033AA5" w:rsidRDefault="005057CC" w:rsidP="009B0D16">
            <w:pPr>
              <w:pStyle w:val="ListParagraph"/>
              <w:numPr>
                <w:ilvl w:val="0"/>
                <w:numId w:val="2"/>
              </w:numPr>
              <w:rPr>
                <w:rFonts w:eastAsiaTheme="minorEastAsia" w:cstheme="minorHAnsi"/>
                <w:sz w:val="20"/>
                <w:szCs w:val="20"/>
                <w:lang w:val="en-AU"/>
              </w:rPr>
            </w:pPr>
            <w:r w:rsidRPr="00033AA5">
              <w:rPr>
                <w:rFonts w:cstheme="minorHAnsi"/>
                <w:sz w:val="20"/>
                <w:szCs w:val="20"/>
                <w:lang w:val="en-AU"/>
              </w:rPr>
              <w:t>Cafes, restaurants (take away and delivery food services only)</w:t>
            </w:r>
          </w:p>
          <w:p w14:paraId="44DB3765" w14:textId="1D07E5D1" w:rsidR="005057CC" w:rsidRPr="00033AA5" w:rsidRDefault="005057CC" w:rsidP="009B0D16">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Other essential services such as roadhouses, to comply with national heavy vehicle regulations</w:t>
            </w:r>
          </w:p>
        </w:tc>
        <w:tc>
          <w:tcPr>
            <w:tcW w:w="6662" w:type="dxa"/>
            <w:tcBorders>
              <w:top w:val="nil"/>
              <w:left w:val="single" w:sz="8" w:space="0" w:color="FFFFFF" w:themeColor="background1"/>
              <w:bottom w:val="nil"/>
              <w:right w:val="single" w:sz="8" w:space="0" w:color="E7E6E6" w:themeColor="background2"/>
            </w:tcBorders>
          </w:tcPr>
          <w:p w14:paraId="1569EEA3" w14:textId="6510D086" w:rsidR="005057CC" w:rsidRPr="00033AA5" w:rsidRDefault="005057CC" w:rsidP="00186365">
            <w:pPr>
              <w:rPr>
                <w:rFonts w:cstheme="minorHAnsi"/>
                <w:sz w:val="20"/>
                <w:szCs w:val="20"/>
                <w:lang w:val="en-AU"/>
              </w:rPr>
            </w:pPr>
          </w:p>
        </w:tc>
      </w:tr>
      <w:tr w:rsidR="005057CC" w:rsidRPr="00033AA5" w14:paraId="5C746C7A" w14:textId="0F876BDD" w:rsidTr="00033AA5">
        <w:trPr>
          <w:trHeight w:val="2429"/>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3FE46275" w14:textId="6BE38A87" w:rsidR="005057CC" w:rsidRPr="00033AA5" w:rsidRDefault="005057CC" w:rsidP="00186365">
            <w:pPr>
              <w:rPr>
                <w:rFonts w:cstheme="minorHAnsi"/>
                <w:b/>
                <w:sz w:val="20"/>
                <w:szCs w:val="20"/>
                <w:lang w:val="en-AU"/>
              </w:rPr>
            </w:pPr>
            <w:r w:rsidRPr="00033AA5">
              <w:rPr>
                <w:rFonts w:cstheme="minorHAnsi"/>
                <w:b/>
                <w:sz w:val="20"/>
                <w:szCs w:val="20"/>
                <w:lang w:val="en-AU"/>
              </w:rPr>
              <w:t>TRANSPORT, POSTAL AND WAREHOUSING</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AC9AAA6" w14:textId="4A577A5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Scenic and Sightseeing Transport</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86AB0B5" w14:textId="508BF4A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Road transport (</w:t>
            </w:r>
            <w:r w:rsidR="002E21B3" w:rsidRPr="00033AA5">
              <w:rPr>
                <w:rFonts w:cstheme="minorHAnsi"/>
                <w:sz w:val="20"/>
                <w:szCs w:val="20"/>
                <w:lang w:val="en-AU"/>
              </w:rPr>
              <w:t>p</w:t>
            </w:r>
            <w:r w:rsidRPr="00033AA5">
              <w:rPr>
                <w:rFonts w:cstheme="minorHAnsi"/>
                <w:sz w:val="20"/>
                <w:szCs w:val="20"/>
                <w:lang w:val="en-AU"/>
              </w:rPr>
              <w:t xml:space="preserve">assenger and </w:t>
            </w:r>
            <w:r w:rsidR="002E21B3" w:rsidRPr="00033AA5">
              <w:rPr>
                <w:rFonts w:cstheme="minorHAnsi"/>
                <w:sz w:val="20"/>
                <w:szCs w:val="20"/>
                <w:lang w:val="en-AU"/>
              </w:rPr>
              <w:t>f</w:t>
            </w:r>
            <w:r w:rsidRPr="00033AA5">
              <w:rPr>
                <w:rFonts w:cstheme="minorHAnsi"/>
                <w:sz w:val="20"/>
                <w:szCs w:val="20"/>
                <w:lang w:val="en-AU"/>
              </w:rPr>
              <w:t>reight)</w:t>
            </w:r>
          </w:p>
          <w:p w14:paraId="6B71FD1B" w14:textId="062C626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Rail transport (</w:t>
            </w:r>
            <w:r w:rsidR="002E21B3" w:rsidRPr="00033AA5">
              <w:rPr>
                <w:rFonts w:cstheme="minorHAnsi"/>
                <w:sz w:val="20"/>
                <w:szCs w:val="20"/>
                <w:lang w:val="en-AU"/>
              </w:rPr>
              <w:t>passenger and freight</w:t>
            </w:r>
            <w:r w:rsidRPr="00033AA5">
              <w:rPr>
                <w:rFonts w:cstheme="minorHAnsi"/>
                <w:sz w:val="20"/>
                <w:szCs w:val="20"/>
                <w:lang w:val="en-AU"/>
              </w:rPr>
              <w:t xml:space="preserve">) – including </w:t>
            </w:r>
            <w:r w:rsidRPr="00033AA5">
              <w:rPr>
                <w:rFonts w:eastAsia="Times New Roman" w:cstheme="minorHAnsi"/>
                <w:sz w:val="20"/>
                <w:szCs w:val="20"/>
              </w:rPr>
              <w:t xml:space="preserve">rail yards </w:t>
            </w:r>
          </w:p>
          <w:p w14:paraId="1E610C5B" w14:textId="474844F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Water transport (</w:t>
            </w:r>
            <w:r w:rsidR="002E21B3" w:rsidRPr="00033AA5">
              <w:rPr>
                <w:rFonts w:cstheme="minorHAnsi"/>
                <w:sz w:val="20"/>
                <w:szCs w:val="20"/>
                <w:lang w:val="en-AU"/>
              </w:rPr>
              <w:t>passenger and freight</w:t>
            </w:r>
            <w:r w:rsidRPr="00033AA5">
              <w:rPr>
                <w:rFonts w:cstheme="minorHAnsi"/>
                <w:sz w:val="20"/>
                <w:szCs w:val="20"/>
                <w:lang w:val="en-AU"/>
              </w:rPr>
              <w:t xml:space="preserve">) – including ports and </w:t>
            </w:r>
            <w:r w:rsidRPr="00033AA5">
              <w:rPr>
                <w:rFonts w:eastAsia="Times New Roman" w:cstheme="minorHAnsi"/>
                <w:sz w:val="20"/>
                <w:szCs w:val="20"/>
              </w:rPr>
              <w:t>Tasmanian shipping lines</w:t>
            </w:r>
          </w:p>
          <w:p w14:paraId="1BE3380F" w14:textId="4586725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Air Transport (passenger and freight)</w:t>
            </w:r>
          </w:p>
          <w:p w14:paraId="46F4DFD8" w14:textId="6D53E3E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Pipeline and other transport </w:t>
            </w:r>
          </w:p>
          <w:p w14:paraId="1D0F1E39" w14:textId="0FBAD93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Transport support services</w:t>
            </w:r>
            <w:bookmarkStart w:id="0" w:name="_Hlk35773922"/>
          </w:p>
          <w:p w14:paraId="68073D6E" w14:textId="45A8935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Vehicle repair, servicing and maintenance</w:t>
            </w:r>
          </w:p>
          <w:bookmarkEnd w:id="0"/>
          <w:p w14:paraId="5ADCB5C1" w14:textId="18BC03A5" w:rsidR="005057CC" w:rsidRPr="00033AA5" w:rsidRDefault="005057CC" w:rsidP="00402AAD">
            <w:pPr>
              <w:pStyle w:val="ListParagraph"/>
              <w:numPr>
                <w:ilvl w:val="0"/>
                <w:numId w:val="2"/>
              </w:numPr>
              <w:rPr>
                <w:rFonts w:cstheme="minorHAnsi"/>
                <w:sz w:val="20"/>
                <w:szCs w:val="20"/>
                <w:lang w:val="en-AU"/>
              </w:rPr>
            </w:pPr>
            <w:r w:rsidRPr="00033AA5">
              <w:rPr>
                <w:rFonts w:cstheme="minorHAnsi"/>
                <w:sz w:val="20"/>
                <w:szCs w:val="20"/>
                <w:lang w:val="en-AU"/>
              </w:rPr>
              <w:t>Towing services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538E61EF" w14:textId="13010E0F" w:rsidR="005057CC" w:rsidRPr="00033AA5" w:rsidRDefault="005057CC" w:rsidP="009B0D16">
            <w:pPr>
              <w:rPr>
                <w:rFonts w:cstheme="minorHAnsi"/>
                <w:sz w:val="20"/>
                <w:szCs w:val="20"/>
                <w:lang w:val="en-AU"/>
              </w:rPr>
            </w:pPr>
            <w:r w:rsidRPr="00033AA5">
              <w:rPr>
                <w:rFonts w:cstheme="minorHAnsi"/>
                <w:sz w:val="20"/>
                <w:szCs w:val="20"/>
                <w:lang w:val="en-AU"/>
              </w:rPr>
              <w:t xml:space="preserve">Public transport, ride/share and taxis available but only to support access to permitted services and provide transport for permitted workers </w:t>
            </w:r>
          </w:p>
          <w:p w14:paraId="184FE950" w14:textId="77777777" w:rsidR="005057CC" w:rsidRPr="00033AA5" w:rsidRDefault="005057CC" w:rsidP="009B0D16">
            <w:pPr>
              <w:rPr>
                <w:rFonts w:cstheme="minorHAnsi"/>
                <w:sz w:val="20"/>
                <w:szCs w:val="20"/>
                <w:lang w:val="en-AU"/>
              </w:rPr>
            </w:pPr>
          </w:p>
          <w:p w14:paraId="12768844" w14:textId="79208213" w:rsidR="005057CC" w:rsidRPr="00033AA5" w:rsidRDefault="005057CC" w:rsidP="0BB2B2F5">
            <w:pPr>
              <w:rPr>
                <w:rFonts w:cstheme="minorHAnsi"/>
                <w:sz w:val="20"/>
                <w:szCs w:val="20"/>
                <w:lang w:val="en-AU"/>
              </w:rPr>
            </w:pPr>
            <w:r w:rsidRPr="00033AA5">
              <w:rPr>
                <w:rFonts w:cstheme="minorHAnsi"/>
                <w:sz w:val="20"/>
                <w:szCs w:val="20"/>
                <w:lang w:val="en-AU"/>
              </w:rPr>
              <w:t xml:space="preserve">Warehousing and cold </w:t>
            </w:r>
            <w:r w:rsidR="00BB2029" w:rsidRPr="00033AA5">
              <w:rPr>
                <w:rFonts w:cstheme="minorHAnsi"/>
                <w:sz w:val="20"/>
                <w:szCs w:val="20"/>
                <w:lang w:val="en-AU"/>
              </w:rPr>
              <w:t>s</w:t>
            </w:r>
            <w:r w:rsidRPr="00033AA5">
              <w:rPr>
                <w:rFonts w:cstheme="minorHAnsi"/>
                <w:sz w:val="20"/>
                <w:szCs w:val="20"/>
                <w:lang w:val="en-AU"/>
              </w:rPr>
              <w:t xml:space="preserve">torage risk mitigations – </w:t>
            </w:r>
            <w:r w:rsidR="00BB2029" w:rsidRPr="00033AA5">
              <w:rPr>
                <w:rFonts w:cstheme="minorHAnsi"/>
                <w:sz w:val="20"/>
                <w:szCs w:val="20"/>
                <w:lang w:val="en-AU"/>
              </w:rPr>
              <w:t>High Risk COVID Safe Plan required</w:t>
            </w:r>
          </w:p>
        </w:tc>
      </w:tr>
      <w:tr w:rsidR="005057CC" w:rsidRPr="00033AA5" w14:paraId="6AC24CEF" w14:textId="492F6E9D" w:rsidTr="00033AA5">
        <w:tc>
          <w:tcPr>
            <w:tcW w:w="2830" w:type="dxa"/>
            <w:tcBorders>
              <w:top w:val="nil"/>
              <w:left w:val="single" w:sz="8" w:space="0" w:color="E7E6E6" w:themeColor="background2"/>
              <w:bottom w:val="nil"/>
              <w:right w:val="single" w:sz="8" w:space="0" w:color="FFFFFF" w:themeColor="background1"/>
            </w:tcBorders>
          </w:tcPr>
          <w:p w14:paraId="3DC0FC91" w14:textId="77777777" w:rsidR="005057CC" w:rsidRPr="00033AA5" w:rsidRDefault="005057CC" w:rsidP="00186365">
            <w:pPr>
              <w:rPr>
                <w:rFonts w:cstheme="minorHAnsi"/>
                <w:b/>
                <w:sz w:val="20"/>
                <w:szCs w:val="20"/>
                <w:lang w:val="en-AU"/>
              </w:rPr>
            </w:pPr>
            <w:r w:rsidRPr="00033AA5">
              <w:rPr>
                <w:rFonts w:cstheme="minorHAnsi"/>
                <w:b/>
                <w:sz w:val="20"/>
                <w:szCs w:val="20"/>
                <w:lang w:val="en-AU"/>
              </w:rPr>
              <w:t>INFORMATION MEDIA AND TELECOMMUNICATIONS</w:t>
            </w:r>
          </w:p>
          <w:p w14:paraId="79725EFB" w14:textId="40C156ED"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5430A80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Book Publishing </w:t>
            </w:r>
          </w:p>
          <w:p w14:paraId="69A9E309"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Directory and Mailing List Publishing</w:t>
            </w:r>
          </w:p>
          <w:p w14:paraId="3577C4B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Other Publishing </w:t>
            </w:r>
          </w:p>
          <w:p w14:paraId="4EC237EF"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Software Publishing</w:t>
            </w:r>
          </w:p>
          <w:p w14:paraId="0BE8A00C"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Motion Picture and Sound Recording Activities</w:t>
            </w:r>
          </w:p>
          <w:p w14:paraId="73C0380B" w14:textId="7650A620"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Library and Other Information Services</w:t>
            </w:r>
          </w:p>
        </w:tc>
        <w:tc>
          <w:tcPr>
            <w:tcW w:w="7088" w:type="dxa"/>
            <w:tcBorders>
              <w:top w:val="nil"/>
              <w:left w:val="single" w:sz="8" w:space="0" w:color="FFFFFF" w:themeColor="background1"/>
              <w:bottom w:val="nil"/>
              <w:right w:val="single" w:sz="8" w:space="0" w:color="FFFFFF" w:themeColor="background1"/>
            </w:tcBorders>
          </w:tcPr>
          <w:p w14:paraId="2C76E9EB" w14:textId="7B3FA6D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Telecommunications services</w:t>
            </w:r>
          </w:p>
          <w:p w14:paraId="729A5BC8" w14:textId="0FD0DA4B"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Newspaper and magazine publishing</w:t>
            </w:r>
          </w:p>
          <w:p w14:paraId="4505A6BF" w14:textId="4EFEB00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Radio broadcasting</w:t>
            </w:r>
          </w:p>
          <w:p w14:paraId="505053BD" w14:textId="57A606C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Television broadcasting</w:t>
            </w:r>
          </w:p>
          <w:p w14:paraId="04D68CA2" w14:textId="1210C2E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Internet publishing and broadcasting</w:t>
            </w:r>
          </w:p>
          <w:p w14:paraId="76B72A8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Internet Service Providers, Web Search Portals and Data Processing Services</w:t>
            </w:r>
          </w:p>
          <w:p w14:paraId="7017EFC6" w14:textId="77777777" w:rsidR="005057CC" w:rsidRPr="00033AA5" w:rsidRDefault="005057CC" w:rsidP="00A2507D">
            <w:pPr>
              <w:pStyle w:val="ListParagraph"/>
              <w:numPr>
                <w:ilvl w:val="0"/>
                <w:numId w:val="2"/>
              </w:numPr>
              <w:rPr>
                <w:rFonts w:cstheme="minorHAnsi"/>
                <w:sz w:val="20"/>
                <w:szCs w:val="20"/>
                <w:lang w:val="en-AU"/>
              </w:rPr>
            </w:pPr>
            <w:r w:rsidRPr="00033AA5">
              <w:rPr>
                <w:rFonts w:cstheme="minorHAnsi"/>
                <w:sz w:val="20"/>
                <w:szCs w:val="20"/>
                <w:lang w:val="en-AU"/>
              </w:rPr>
              <w:t xml:space="preserve">Production, broadcast and distribution of telecommunication and supporting infrastructure required to support critical functions, such as law enforcement, public safety, medical or other critical industries and where it cannot be undertaken virtually. </w:t>
            </w:r>
          </w:p>
          <w:p w14:paraId="6C7509B8" w14:textId="1F611D7E" w:rsidR="005057CC" w:rsidRPr="00033AA5" w:rsidRDefault="005057CC" w:rsidP="002C1721">
            <w:pPr>
              <w:pStyle w:val="ListParagraph"/>
              <w:numPr>
                <w:ilvl w:val="0"/>
                <w:numId w:val="2"/>
              </w:numPr>
              <w:rPr>
                <w:rFonts w:cstheme="minorHAnsi"/>
                <w:sz w:val="20"/>
                <w:szCs w:val="20"/>
                <w:lang w:val="en-AU"/>
              </w:rPr>
            </w:pPr>
            <w:r w:rsidRPr="00033AA5">
              <w:rPr>
                <w:rFonts w:cstheme="minorHAnsi"/>
                <w:sz w:val="20"/>
                <w:szCs w:val="20"/>
                <w:lang w:val="en-AU"/>
              </w:rPr>
              <w:t>Screen production</w:t>
            </w:r>
          </w:p>
        </w:tc>
        <w:tc>
          <w:tcPr>
            <w:tcW w:w="6662" w:type="dxa"/>
            <w:tcBorders>
              <w:top w:val="nil"/>
              <w:left w:val="single" w:sz="8" w:space="0" w:color="FFFFFF" w:themeColor="background1"/>
              <w:bottom w:val="nil"/>
              <w:right w:val="single" w:sz="8" w:space="0" w:color="E7E6E6" w:themeColor="background2"/>
            </w:tcBorders>
          </w:tcPr>
          <w:p w14:paraId="552AAA8D" w14:textId="77777777" w:rsidR="005057CC" w:rsidRPr="00033AA5" w:rsidRDefault="005057CC" w:rsidP="00186365">
            <w:pPr>
              <w:rPr>
                <w:rFonts w:cstheme="minorHAnsi"/>
                <w:sz w:val="20"/>
                <w:szCs w:val="20"/>
                <w:lang w:val="en-AU"/>
              </w:rPr>
            </w:pPr>
          </w:p>
        </w:tc>
      </w:tr>
      <w:tr w:rsidR="005057CC" w:rsidRPr="00033AA5" w14:paraId="51F26D22" w14:textId="6AB3DA10"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5428BB2" w14:textId="77777777" w:rsidR="005057CC" w:rsidRPr="00033AA5" w:rsidRDefault="005057CC" w:rsidP="00186365">
            <w:pPr>
              <w:rPr>
                <w:rFonts w:cstheme="minorHAnsi"/>
                <w:b/>
                <w:sz w:val="20"/>
                <w:szCs w:val="20"/>
                <w:lang w:val="en-AU"/>
              </w:rPr>
            </w:pPr>
            <w:r w:rsidRPr="00033AA5">
              <w:rPr>
                <w:rFonts w:cstheme="minorHAnsi"/>
                <w:b/>
                <w:sz w:val="20"/>
                <w:szCs w:val="20"/>
                <w:lang w:val="en-AU"/>
              </w:rPr>
              <w:t>FINANCIAL AND INSURANCE SERVICES</w:t>
            </w:r>
          </w:p>
          <w:p w14:paraId="3B0E6C81" w14:textId="3AA00EF4"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96A850D"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Non-Depository Financing</w:t>
            </w:r>
          </w:p>
          <w:p w14:paraId="767F1877"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Financial Asset Investing</w:t>
            </w:r>
          </w:p>
          <w:p w14:paraId="04DA77C8"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Insurance and Superannuation Funds</w:t>
            </w:r>
          </w:p>
          <w:p w14:paraId="5067CF72" w14:textId="4C31F28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Auxiliary Finance and Insurance Services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06C327DD" w14:textId="77777777" w:rsidR="00FB0B82" w:rsidRPr="00033AA5" w:rsidRDefault="00FB0B82" w:rsidP="3C321191">
            <w:pPr>
              <w:pStyle w:val="ListParagraph"/>
              <w:numPr>
                <w:ilvl w:val="0"/>
                <w:numId w:val="2"/>
              </w:numPr>
              <w:rPr>
                <w:rFonts w:cstheme="minorHAnsi"/>
                <w:sz w:val="20"/>
                <w:szCs w:val="20"/>
                <w:lang w:val="en-AU"/>
              </w:rPr>
            </w:pPr>
            <w:r w:rsidRPr="00033AA5">
              <w:rPr>
                <w:rFonts w:cstheme="minorHAnsi"/>
                <w:sz w:val="20"/>
                <w:szCs w:val="20"/>
                <w:lang w:val="en-AU"/>
              </w:rPr>
              <w:t>Bank branches</w:t>
            </w:r>
          </w:p>
          <w:p w14:paraId="2696083C" w14:textId="7187EE05" w:rsidR="005057CC" w:rsidRPr="00033AA5" w:rsidRDefault="005057CC" w:rsidP="3C321191">
            <w:pPr>
              <w:pStyle w:val="ListParagraph"/>
              <w:numPr>
                <w:ilvl w:val="0"/>
                <w:numId w:val="2"/>
              </w:numPr>
              <w:rPr>
                <w:rFonts w:cstheme="minorHAnsi"/>
                <w:sz w:val="20"/>
                <w:szCs w:val="20"/>
                <w:lang w:val="en-AU"/>
              </w:rPr>
            </w:pPr>
            <w:r w:rsidRPr="00033AA5">
              <w:rPr>
                <w:rFonts w:cstheme="minorHAnsi"/>
                <w:sz w:val="20"/>
                <w:szCs w:val="20"/>
                <w:lang w:val="en-AU"/>
              </w:rPr>
              <w:t>Critical banking services to support the provision of services, credit and payment facilities, including the functioning of all operational, treasury, distribution, reporting, communications, monitoring, maintenance, corporate, support and other functions (</w:t>
            </w:r>
            <w:r w:rsidRPr="00033AA5">
              <w:rPr>
                <w:rFonts w:cstheme="minorHAnsi"/>
                <w:b/>
                <w:sz w:val="20"/>
                <w:szCs w:val="20"/>
                <w:lang w:val="en-AU"/>
              </w:rPr>
              <w:t>see addendum A</w:t>
            </w:r>
            <w:r w:rsidRPr="00033AA5">
              <w:rPr>
                <w:rFonts w:cstheme="minorHAnsi"/>
                <w:sz w:val="20"/>
                <w:szCs w:val="20"/>
                <w:lang w:val="en-AU"/>
              </w:rPr>
              <w:t xml:space="preserve">). </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351B26F4" w14:textId="1ED7F103" w:rsidR="005057CC" w:rsidRPr="00033AA5" w:rsidRDefault="005057CC" w:rsidP="00033AA5">
            <w:pPr>
              <w:rPr>
                <w:rFonts w:cstheme="minorHAnsi"/>
                <w:sz w:val="20"/>
                <w:szCs w:val="20"/>
                <w:lang w:val="en-AU"/>
              </w:rPr>
            </w:pPr>
          </w:p>
        </w:tc>
      </w:tr>
      <w:tr w:rsidR="005057CC" w:rsidRPr="00033AA5" w14:paraId="08BE3425" w14:textId="6945D8EC" w:rsidTr="00033AA5">
        <w:tc>
          <w:tcPr>
            <w:tcW w:w="2830" w:type="dxa"/>
            <w:tcBorders>
              <w:top w:val="nil"/>
              <w:left w:val="single" w:sz="8" w:space="0" w:color="E7E6E6" w:themeColor="background2"/>
              <w:bottom w:val="nil"/>
              <w:right w:val="single" w:sz="8" w:space="0" w:color="FFFFFF" w:themeColor="background1"/>
            </w:tcBorders>
          </w:tcPr>
          <w:p w14:paraId="5C51A351" w14:textId="0AE9EFF5" w:rsidR="005057CC" w:rsidRPr="00033AA5" w:rsidRDefault="005057CC" w:rsidP="00186365">
            <w:pPr>
              <w:rPr>
                <w:rFonts w:cstheme="minorHAnsi"/>
                <w:sz w:val="20"/>
                <w:szCs w:val="20"/>
                <w:lang w:val="en-AU"/>
              </w:rPr>
            </w:pPr>
            <w:r w:rsidRPr="00033AA5">
              <w:rPr>
                <w:rFonts w:cstheme="minorHAnsi"/>
                <w:b/>
                <w:sz w:val="20"/>
                <w:szCs w:val="20"/>
                <w:lang w:val="en-AU"/>
              </w:rPr>
              <w:t>RENTAL HIRING AND REAL ESTATE SERVICES</w:t>
            </w:r>
          </w:p>
        </w:tc>
        <w:tc>
          <w:tcPr>
            <w:tcW w:w="4111" w:type="dxa"/>
            <w:tcBorders>
              <w:top w:val="nil"/>
              <w:left w:val="single" w:sz="8" w:space="0" w:color="FFFFFF" w:themeColor="background1"/>
              <w:bottom w:val="nil"/>
              <w:right w:val="single" w:sz="8" w:space="0" w:color="FFFFFF" w:themeColor="background1"/>
            </w:tcBorders>
          </w:tcPr>
          <w:p w14:paraId="3E8CFC36" w14:textId="2D6DD53E"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Rental and Hiring Services, except where specified as permitted to operate  </w:t>
            </w:r>
          </w:p>
          <w:p w14:paraId="2EB29DD2" w14:textId="10A84EE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Property Operators and Real Estate Services</w:t>
            </w:r>
          </w:p>
        </w:tc>
        <w:tc>
          <w:tcPr>
            <w:tcW w:w="7088" w:type="dxa"/>
            <w:tcBorders>
              <w:top w:val="nil"/>
              <w:left w:val="single" w:sz="8" w:space="0" w:color="FFFFFF" w:themeColor="background1"/>
              <w:bottom w:val="nil"/>
              <w:right w:val="single" w:sz="8" w:space="0" w:color="FFFFFF" w:themeColor="background1"/>
            </w:tcBorders>
          </w:tcPr>
          <w:p w14:paraId="5FE5CD14" w14:textId="427DC32D"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Rental and Hiring Services, where supplying permitted service or industry. </w:t>
            </w:r>
          </w:p>
          <w:p w14:paraId="086EC0B3" w14:textId="37F5B78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Farm Animal and Bloodstock Leasing</w:t>
            </w:r>
          </w:p>
        </w:tc>
        <w:tc>
          <w:tcPr>
            <w:tcW w:w="6662" w:type="dxa"/>
            <w:tcBorders>
              <w:top w:val="nil"/>
              <w:left w:val="single" w:sz="8" w:space="0" w:color="FFFFFF" w:themeColor="background1"/>
              <w:bottom w:val="nil"/>
              <w:right w:val="single" w:sz="8" w:space="0" w:color="E7E6E6" w:themeColor="background2"/>
            </w:tcBorders>
          </w:tcPr>
          <w:p w14:paraId="657EC2C6" w14:textId="77777777" w:rsidR="005057CC" w:rsidRPr="00033AA5" w:rsidRDefault="005057CC" w:rsidP="00186365">
            <w:pPr>
              <w:rPr>
                <w:rFonts w:cstheme="minorHAnsi"/>
                <w:sz w:val="20"/>
                <w:szCs w:val="20"/>
                <w:lang w:val="en-AU"/>
              </w:rPr>
            </w:pPr>
          </w:p>
        </w:tc>
      </w:tr>
      <w:tr w:rsidR="00D74ADE" w:rsidRPr="00033AA5" w14:paraId="71CC38A9" w14:textId="0801FF55"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D2B207D" w14:textId="77777777" w:rsidR="005057CC" w:rsidRPr="00033AA5" w:rsidRDefault="005057CC" w:rsidP="00186365">
            <w:pPr>
              <w:rPr>
                <w:rFonts w:cstheme="minorHAnsi"/>
                <w:b/>
                <w:sz w:val="20"/>
                <w:szCs w:val="20"/>
                <w:lang w:val="en-AU"/>
              </w:rPr>
            </w:pPr>
            <w:r w:rsidRPr="00033AA5">
              <w:rPr>
                <w:rFonts w:cstheme="minorHAnsi"/>
                <w:b/>
                <w:sz w:val="20"/>
                <w:szCs w:val="20"/>
                <w:lang w:val="en-AU"/>
              </w:rPr>
              <w:t>PROFESSIONAL, SCIENTIFIC AND TECHNICAL SERVICES</w:t>
            </w:r>
          </w:p>
          <w:p w14:paraId="324EBF8C" w14:textId="77777777" w:rsidR="005057CC" w:rsidRPr="00033AA5" w:rsidRDefault="005057CC" w:rsidP="00186365">
            <w:pPr>
              <w:rPr>
                <w:rFonts w:cstheme="minorHAnsi"/>
                <w:sz w:val="20"/>
                <w:szCs w:val="20"/>
                <w:lang w:val="en-AU"/>
              </w:rPr>
            </w:pPr>
          </w:p>
          <w:p w14:paraId="12171AB4" w14:textId="6736B3C2" w:rsidR="005057CC" w:rsidRPr="00033AA5" w:rsidRDefault="005057CC" w:rsidP="008124B5">
            <w:pPr>
              <w:rPr>
                <w:rFonts w:cstheme="minorHAnsi"/>
                <w:b/>
                <w:sz w:val="20"/>
                <w:szCs w:val="20"/>
                <w:lang w:val="en-AU"/>
              </w:rPr>
            </w:pPr>
          </w:p>
          <w:p w14:paraId="53FFF53E" w14:textId="08E773B6"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1EF0314"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Architectural, Engineering and Technical Services</w:t>
            </w:r>
          </w:p>
          <w:p w14:paraId="2955F96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Legal and Accounting Services</w:t>
            </w:r>
          </w:p>
          <w:p w14:paraId="624D7D7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Advertising Services</w:t>
            </w:r>
          </w:p>
          <w:p w14:paraId="51D24B84"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Market Research and Statistical Services</w:t>
            </w:r>
          </w:p>
          <w:p w14:paraId="0BA7DD4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Management and Related Consulting Services</w:t>
            </w:r>
          </w:p>
          <w:p w14:paraId="41E0837F"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Professional Photographic Services</w:t>
            </w:r>
          </w:p>
          <w:p w14:paraId="5D217A6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Other Professional, Scientific and Technical Services</w:t>
            </w:r>
          </w:p>
          <w:p w14:paraId="2DAFF146" w14:textId="68617E0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Computer System Design and Related Services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D12FCA9" w14:textId="77777777" w:rsidR="005057CC" w:rsidRPr="00033AA5" w:rsidRDefault="005057CC" w:rsidP="00186365">
            <w:pPr>
              <w:rPr>
                <w:rFonts w:eastAsia="Times New Roman" w:cstheme="minorHAnsi"/>
                <w:sz w:val="20"/>
                <w:szCs w:val="20"/>
                <w:lang w:val="en-AU" w:eastAsia="en-AU"/>
              </w:rPr>
            </w:pPr>
            <w:r w:rsidRPr="00033AA5">
              <w:rPr>
                <w:rFonts w:cstheme="minorHAnsi"/>
                <w:sz w:val="20"/>
                <w:szCs w:val="20"/>
                <w:lang w:val="en-AU"/>
              </w:rPr>
              <w:t>Individuals undertaking professional, scientific and technical services if:</w:t>
            </w:r>
          </w:p>
          <w:p w14:paraId="3C73BACF" w14:textId="5EF95E1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Involved in COVID-19 (e.g. MedTech research including vaccines) </w:t>
            </w:r>
          </w:p>
          <w:p w14:paraId="3ED261C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Hazard monitoring and resilience </w:t>
            </w:r>
          </w:p>
          <w:p w14:paraId="27FCF8B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Biosecurity and public health </w:t>
            </w:r>
          </w:p>
          <w:p w14:paraId="7CE6C8FB" w14:textId="67AF6A84" w:rsidR="005057CC" w:rsidRPr="00033AA5" w:rsidRDefault="005057CC" w:rsidP="00AF0BD5">
            <w:pPr>
              <w:pStyle w:val="ListParagraph"/>
              <w:numPr>
                <w:ilvl w:val="0"/>
                <w:numId w:val="2"/>
              </w:numPr>
              <w:rPr>
                <w:rFonts w:cstheme="minorHAnsi"/>
                <w:sz w:val="20"/>
                <w:szCs w:val="20"/>
                <w:lang w:val="en-AU"/>
              </w:rPr>
            </w:pPr>
            <w:r w:rsidRPr="00033AA5">
              <w:rPr>
                <w:rFonts w:cstheme="minorHAnsi"/>
                <w:sz w:val="20"/>
                <w:szCs w:val="20"/>
                <w:lang w:val="en-AU"/>
              </w:rPr>
              <w:t xml:space="preserve">Medical or other research where Australia has a competitive </w:t>
            </w:r>
            <w:r w:rsidR="00EF6ABB" w:rsidRPr="00033AA5">
              <w:rPr>
                <w:rFonts w:cstheme="minorHAnsi"/>
                <w:sz w:val="20"/>
                <w:szCs w:val="20"/>
                <w:lang w:val="en-AU"/>
              </w:rPr>
              <w:t>advantage,</w:t>
            </w:r>
            <w:r w:rsidRPr="00033AA5">
              <w:rPr>
                <w:rFonts w:cstheme="minorHAnsi"/>
                <w:sz w:val="20"/>
                <w:szCs w:val="20"/>
                <w:lang w:val="en-AU"/>
              </w:rPr>
              <w:t xml:space="preserve"> and which cannot be shut down and requires on site attendance</w:t>
            </w:r>
          </w:p>
          <w:p w14:paraId="41395E76" w14:textId="3C27FAA3" w:rsidR="005057CC" w:rsidRPr="00033AA5" w:rsidRDefault="005057CC" w:rsidP="002C1721">
            <w:pPr>
              <w:pStyle w:val="ListParagraph"/>
              <w:numPr>
                <w:ilvl w:val="0"/>
                <w:numId w:val="2"/>
              </w:numPr>
              <w:rPr>
                <w:rFonts w:cstheme="minorHAnsi"/>
                <w:sz w:val="20"/>
                <w:szCs w:val="20"/>
                <w:lang w:val="en-AU"/>
              </w:rPr>
            </w:pPr>
            <w:r w:rsidRPr="00033AA5">
              <w:rPr>
                <w:rFonts w:eastAsia="Times New Roman" w:cstheme="minorHAnsi"/>
                <w:sz w:val="20"/>
                <w:szCs w:val="20"/>
              </w:rPr>
              <w:t>Critical scientific facilities – for critical scientific experiments, labs, collections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E686B3C" w14:textId="77777777" w:rsidR="005057CC" w:rsidRPr="00033AA5" w:rsidRDefault="005057CC" w:rsidP="00186365">
            <w:pPr>
              <w:rPr>
                <w:rFonts w:cstheme="minorHAnsi"/>
                <w:sz w:val="20"/>
                <w:szCs w:val="20"/>
                <w:lang w:val="en-AU"/>
              </w:rPr>
            </w:pPr>
          </w:p>
        </w:tc>
      </w:tr>
      <w:tr w:rsidR="00D74ADE" w:rsidRPr="00033AA5" w14:paraId="1BE5B8C9" w14:textId="3CC3E7A1" w:rsidTr="00033AA5">
        <w:tc>
          <w:tcPr>
            <w:tcW w:w="2830" w:type="dxa"/>
            <w:tcBorders>
              <w:top w:val="nil"/>
              <w:left w:val="single" w:sz="8" w:space="0" w:color="E7E6E6" w:themeColor="background2"/>
              <w:bottom w:val="nil"/>
              <w:right w:val="single" w:sz="8" w:space="0" w:color="FFFFFF" w:themeColor="background1"/>
            </w:tcBorders>
          </w:tcPr>
          <w:p w14:paraId="42A6B124" w14:textId="61E51EB0" w:rsidR="005057CC" w:rsidRPr="00033AA5" w:rsidRDefault="005057CC" w:rsidP="00186365">
            <w:pPr>
              <w:rPr>
                <w:rFonts w:cstheme="minorHAnsi"/>
                <w:sz w:val="20"/>
                <w:szCs w:val="20"/>
                <w:lang w:val="en-AU"/>
              </w:rPr>
            </w:pPr>
            <w:r w:rsidRPr="00033AA5">
              <w:rPr>
                <w:rFonts w:cstheme="minorHAnsi"/>
                <w:b/>
                <w:sz w:val="20"/>
                <w:szCs w:val="20"/>
                <w:lang w:val="en-AU"/>
              </w:rPr>
              <w:t>ADMINISTRATIVE AND SUPPORT SERVICES</w:t>
            </w:r>
          </w:p>
        </w:tc>
        <w:tc>
          <w:tcPr>
            <w:tcW w:w="4111" w:type="dxa"/>
            <w:tcBorders>
              <w:top w:val="nil"/>
              <w:left w:val="single" w:sz="8" w:space="0" w:color="FFFFFF" w:themeColor="background1"/>
              <w:bottom w:val="nil"/>
              <w:right w:val="single" w:sz="8" w:space="0" w:color="FFFFFF" w:themeColor="background1"/>
            </w:tcBorders>
          </w:tcPr>
          <w:p w14:paraId="01DFE602" w14:textId="67728EBD"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Employment Services</w:t>
            </w:r>
          </w:p>
          <w:p w14:paraId="0587924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Travel Agency and Tour Arrangement Services</w:t>
            </w:r>
          </w:p>
          <w:p w14:paraId="3D026B95"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Office Administrative Services</w:t>
            </w:r>
          </w:p>
          <w:p w14:paraId="20E604CB"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Document Preparation Services</w:t>
            </w:r>
          </w:p>
          <w:p w14:paraId="3352A9DA"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Credit Reporting and Debt Collection Services</w:t>
            </w:r>
          </w:p>
          <w:p w14:paraId="054ADC54" w14:textId="6F2584C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Call Centre Operation (standard) </w:t>
            </w:r>
          </w:p>
          <w:p w14:paraId="779A4B21" w14:textId="6756E37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Other Administrative Services</w:t>
            </w:r>
          </w:p>
        </w:tc>
        <w:tc>
          <w:tcPr>
            <w:tcW w:w="7088" w:type="dxa"/>
            <w:tcBorders>
              <w:top w:val="nil"/>
              <w:left w:val="single" w:sz="8" w:space="0" w:color="FFFFFF" w:themeColor="background1"/>
              <w:bottom w:val="nil"/>
              <w:right w:val="single" w:sz="8" w:space="0" w:color="FFFFFF" w:themeColor="background1"/>
            </w:tcBorders>
          </w:tcPr>
          <w:p w14:paraId="319B671F" w14:textId="7D8633D4"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Building and grounds maintenance, cleaning, pest control and packaging services are permitted to operate where providing support to an essential industry or where required to maintain the health and safety of Victorians at home or at work.</w:t>
            </w:r>
          </w:p>
          <w:p w14:paraId="67B4829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Call centres providing critical services – e.g. Police Assistance Line</w:t>
            </w:r>
          </w:p>
          <w:p w14:paraId="23F63811" w14:textId="4683BFDB"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Employment services that cannot be delivered online </w:t>
            </w:r>
          </w:p>
        </w:tc>
        <w:tc>
          <w:tcPr>
            <w:tcW w:w="6662" w:type="dxa"/>
            <w:tcBorders>
              <w:top w:val="nil"/>
              <w:left w:val="single" w:sz="8" w:space="0" w:color="FFFFFF" w:themeColor="background1"/>
              <w:bottom w:val="nil"/>
              <w:right w:val="single" w:sz="8" w:space="0" w:color="E7E6E6" w:themeColor="background2"/>
            </w:tcBorders>
          </w:tcPr>
          <w:p w14:paraId="2F0179F8" w14:textId="77777777" w:rsidR="005057CC" w:rsidRPr="00033AA5" w:rsidRDefault="005057CC" w:rsidP="00186365">
            <w:pPr>
              <w:rPr>
                <w:rFonts w:cstheme="minorHAnsi"/>
                <w:sz w:val="20"/>
                <w:szCs w:val="20"/>
                <w:lang w:val="en-AU"/>
              </w:rPr>
            </w:pPr>
          </w:p>
        </w:tc>
      </w:tr>
      <w:tr w:rsidR="00D74ADE" w:rsidRPr="00033AA5" w14:paraId="0AEA1A6C" w14:textId="2441E1BA"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5D6358E4" w14:textId="77777777" w:rsidR="005057CC" w:rsidRPr="00033AA5" w:rsidRDefault="005057CC" w:rsidP="00186365">
            <w:pPr>
              <w:rPr>
                <w:rFonts w:cstheme="minorHAnsi"/>
                <w:b/>
                <w:sz w:val="20"/>
                <w:szCs w:val="20"/>
                <w:lang w:val="en-AU"/>
              </w:rPr>
            </w:pPr>
            <w:r w:rsidRPr="00033AA5">
              <w:rPr>
                <w:rFonts w:cstheme="minorHAnsi"/>
                <w:b/>
                <w:sz w:val="20"/>
                <w:szCs w:val="20"/>
                <w:lang w:val="en-AU"/>
              </w:rPr>
              <w:t>PUBLIC ADMINISTRATION AND SAFETY</w:t>
            </w:r>
          </w:p>
          <w:p w14:paraId="2E229F99" w14:textId="70B9B7E0" w:rsidR="005057CC" w:rsidRPr="00033AA5" w:rsidRDefault="005057CC" w:rsidP="002C1721">
            <w:pPr>
              <w:rPr>
                <w:rFonts w:cstheme="minorHAnsi"/>
                <w:bCs/>
                <w:i/>
                <w:iCs/>
                <w:sz w:val="20"/>
                <w:szCs w:val="20"/>
                <w:lang w:val="en-AU"/>
              </w:rPr>
            </w:pPr>
          </w:p>
          <w:p w14:paraId="780D50D0" w14:textId="2CC6743E" w:rsidR="005057CC" w:rsidRPr="00033AA5" w:rsidRDefault="005057CC" w:rsidP="00186365">
            <w:pPr>
              <w:rPr>
                <w:rFonts w:cstheme="minorHAnsi"/>
                <w:i/>
                <w:sz w:val="20"/>
                <w:szCs w:val="20"/>
                <w:lang w:val="en-AU"/>
              </w:rPr>
            </w:pPr>
            <w:r w:rsidRPr="00033AA5">
              <w:rPr>
                <w:rFonts w:cstheme="minorHAnsi"/>
                <w:bCs/>
                <w:i/>
                <w:iCs/>
                <w:sz w:val="20"/>
                <w:szCs w:val="20"/>
                <w:lang w:val="en-AU"/>
              </w:rPr>
              <w:t xml:space="preserve"> </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1E233AC" w14:textId="4410E8ED" w:rsidR="005057CC" w:rsidRPr="00033AA5" w:rsidRDefault="005057CC" w:rsidP="00646696">
            <w:pPr>
              <w:rPr>
                <w:rFonts w:cstheme="minorHAnsi"/>
                <w:sz w:val="20"/>
                <w:szCs w:val="20"/>
                <w:lang w:val="en-AU"/>
              </w:rPr>
            </w:pP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D99F21D" w14:textId="19102F34" w:rsidR="005057CC" w:rsidRPr="00033AA5" w:rsidRDefault="00B50AA5" w:rsidP="00DC3D46">
            <w:pPr>
              <w:pStyle w:val="ListParagraph"/>
              <w:numPr>
                <w:ilvl w:val="0"/>
                <w:numId w:val="2"/>
              </w:numPr>
              <w:rPr>
                <w:rFonts w:eastAsiaTheme="minorEastAsia" w:cstheme="minorHAnsi"/>
                <w:sz w:val="20"/>
                <w:szCs w:val="20"/>
                <w:lang w:val="en-AU"/>
              </w:rPr>
            </w:pPr>
            <w:r w:rsidRPr="00033AA5">
              <w:rPr>
                <w:rFonts w:cstheme="minorHAnsi"/>
                <w:sz w:val="20"/>
                <w:szCs w:val="20"/>
                <w:lang w:val="en-AU"/>
              </w:rPr>
              <w:t>P</w:t>
            </w:r>
            <w:r w:rsidR="005057CC" w:rsidRPr="00033AA5">
              <w:rPr>
                <w:rFonts w:cstheme="minorHAnsi"/>
                <w:sz w:val="20"/>
                <w:szCs w:val="20"/>
                <w:lang w:val="en-AU"/>
              </w:rPr>
              <w:t>ublic administration (exemption for essential services that cannot be undertaken remotely)</w:t>
            </w:r>
          </w:p>
          <w:p w14:paraId="2D0EF4D6" w14:textId="6E34BBAC" w:rsidR="005057CC" w:rsidRPr="00033AA5" w:rsidRDefault="005057CC" w:rsidP="00DC3D46">
            <w:pPr>
              <w:pStyle w:val="ListParagraph"/>
              <w:numPr>
                <w:ilvl w:val="0"/>
                <w:numId w:val="2"/>
              </w:numPr>
              <w:rPr>
                <w:rFonts w:eastAsiaTheme="minorEastAsia" w:cstheme="minorHAnsi"/>
                <w:sz w:val="20"/>
                <w:szCs w:val="20"/>
                <w:lang w:val="en-AU"/>
              </w:rPr>
            </w:pPr>
            <w:r w:rsidRPr="00033AA5">
              <w:rPr>
                <w:rFonts w:cstheme="minorHAnsi"/>
                <w:sz w:val="20"/>
                <w:szCs w:val="20"/>
                <w:lang w:val="en-AU"/>
              </w:rPr>
              <w:t>Medicare</w:t>
            </w:r>
          </w:p>
          <w:p w14:paraId="1F2E5560"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Justice (see below specific detail) </w:t>
            </w:r>
          </w:p>
          <w:p w14:paraId="4F8DF52E"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Law enforcement</w:t>
            </w:r>
          </w:p>
          <w:p w14:paraId="1403C420" w14:textId="21DF5C1A"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Defence and national security (including defence contractors for allied governments) </w:t>
            </w:r>
          </w:p>
          <w:p w14:paraId="6F87AE01"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Public order, safety and Regulatory services </w:t>
            </w:r>
          </w:p>
          <w:p w14:paraId="432B46E9" w14:textId="270FE6AA"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Emergency services, including bushfire prevention and management including relief services</w:t>
            </w:r>
          </w:p>
          <w:p w14:paraId="6E4C3DDF"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Road and maritime services </w:t>
            </w:r>
          </w:p>
          <w:p w14:paraId="35ED6091" w14:textId="77777777" w:rsidR="005057CC" w:rsidRPr="00033AA5" w:rsidRDefault="005057CC" w:rsidP="00DC3D46">
            <w:pPr>
              <w:rPr>
                <w:rFonts w:eastAsiaTheme="minorEastAsia" w:cstheme="minorHAnsi"/>
                <w:strike/>
                <w:sz w:val="20"/>
                <w:szCs w:val="20"/>
                <w:lang w:val="en-AU"/>
              </w:rPr>
            </w:pPr>
          </w:p>
          <w:p w14:paraId="2124768A" w14:textId="77777777" w:rsidR="005057CC" w:rsidRPr="00033AA5" w:rsidRDefault="005057CC" w:rsidP="000B2CE8">
            <w:pPr>
              <w:rPr>
                <w:rFonts w:eastAsiaTheme="minorEastAsia" w:cstheme="minorHAnsi"/>
                <w:b/>
                <w:bCs/>
                <w:sz w:val="20"/>
                <w:szCs w:val="20"/>
                <w:lang w:val="en-AU"/>
              </w:rPr>
            </w:pPr>
            <w:r w:rsidRPr="00033AA5">
              <w:rPr>
                <w:rFonts w:eastAsiaTheme="minorEastAsia" w:cstheme="minorHAnsi"/>
                <w:b/>
                <w:bCs/>
                <w:sz w:val="20"/>
                <w:szCs w:val="20"/>
                <w:lang w:val="en-AU"/>
              </w:rPr>
              <w:t xml:space="preserve">Justice Specific: </w:t>
            </w:r>
          </w:p>
          <w:p w14:paraId="0EE45724" w14:textId="2B9A0BE9"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Judges, Associate-Judges, Judicial Registrars, Magistrates, Tribunal Members and their offices for urgent or priority court or tribunal matters determined by the relevant head of jurisdiction, including for bail, family violence, remand, child protection, warrants and urgent guardianships, human rights or residential tenancies issues or any other priority matters. </w:t>
            </w:r>
          </w:p>
          <w:p w14:paraId="68EFACBC" w14:textId="3DDB4B33"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To the extent necessary to support the functioning of the court, tribunal and dispute services mentioned above:</w:t>
            </w:r>
          </w:p>
          <w:p w14:paraId="4DC28C07" w14:textId="654F990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Director of Public Prosecutions and the Office of Public Prosecutions</w:t>
            </w:r>
          </w:p>
          <w:p w14:paraId="3B82B951" w14:textId="0946EF61"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Defence lawyers, Victoria Legal Aid, Aboriginal legal services and other legal assistance providers</w:t>
            </w:r>
          </w:p>
          <w:p w14:paraId="210C2AED" w14:textId="372E9EC8"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Courts Services Victoria, court support services and court registry services including security, cleaning and interpreter services</w:t>
            </w:r>
          </w:p>
          <w:p w14:paraId="6AD7790C" w14:textId="6649C59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Other lawyers</w:t>
            </w:r>
          </w:p>
          <w:p w14:paraId="674BAEFA" w14:textId="0A2AE70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Bail justices</w:t>
            </w:r>
          </w:p>
          <w:p w14:paraId="5D84A321" w14:textId="09AD24E0"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Office of the Public Advocate guardians for high priority, highly vulnerable citizens and relevant staff</w:t>
            </w:r>
          </w:p>
          <w:p w14:paraId="167FF3B2" w14:textId="04340618"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All systems support, maintenance and operation services required for DJCS and Victoria Police to support, maintain and operate Births, Deaths and Marriages, fixed traffic and mobile traffic cameras and Fines Victoria systems</w:t>
            </w:r>
          </w:p>
          <w:p w14:paraId="66DDFCE2" w14:textId="77777777" w:rsidR="005057CC" w:rsidRPr="00033AA5" w:rsidRDefault="005057CC" w:rsidP="00905ECC">
            <w:pPr>
              <w:pStyle w:val="ListParagraph"/>
              <w:ind w:left="360"/>
              <w:rPr>
                <w:rFonts w:eastAsia="Times New Roman" w:cstheme="minorHAnsi"/>
                <w:sz w:val="20"/>
                <w:szCs w:val="20"/>
                <w:lang w:val="en-AU"/>
              </w:rPr>
            </w:pPr>
          </w:p>
          <w:p w14:paraId="5F53152A" w14:textId="125E8767" w:rsidR="005057CC" w:rsidRPr="00033AA5" w:rsidRDefault="005057CC" w:rsidP="00905ECC">
            <w:pPr>
              <w:rPr>
                <w:rFonts w:eastAsia="Times New Roman" w:cstheme="minorHAnsi"/>
                <w:b/>
                <w:sz w:val="20"/>
                <w:szCs w:val="20"/>
                <w:lang w:val="en-AU"/>
              </w:rPr>
            </w:pPr>
            <w:r w:rsidRPr="00033AA5">
              <w:rPr>
                <w:rFonts w:eastAsia="Times New Roman" w:cstheme="minorHAnsi"/>
                <w:b/>
                <w:sz w:val="20"/>
                <w:szCs w:val="20"/>
                <w:lang w:val="en-AU"/>
              </w:rPr>
              <w:t>Correctional and youth justice facilities, community justice services, and ancillary justice services:</w:t>
            </w:r>
          </w:p>
          <w:p w14:paraId="432637A4" w14:textId="1C97D658"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Prisons, correctional facilities and other places of custody</w:t>
            </w:r>
          </w:p>
          <w:p w14:paraId="2C316499" w14:textId="019A6205"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and services for parolees, people on post-sentence supervision and detention orders, and people on community corrections orders</w:t>
            </w:r>
          </w:p>
          <w:p w14:paraId="7DED0923"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Adult Parole Board and its supporting secretariat</w:t>
            </w:r>
          </w:p>
          <w:p w14:paraId="09846F77"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Post Sentence Authority</w:t>
            </w:r>
          </w:p>
          <w:p w14:paraId="38B4E380" w14:textId="4E4DF828"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Operation of youth justice facilities, and the provision of services, supports and supervision to children and young people in such facilities</w:t>
            </w:r>
          </w:p>
          <w:p w14:paraId="0E8872FB"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Youth Parole Board and its supporting secretariat</w:t>
            </w:r>
          </w:p>
          <w:p w14:paraId="23AFB39E" w14:textId="72D786D9"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and services provided for children and young people who are in Youth Justice on a supervised community order, on supervised or intensive bail, on a youth parole order, or participating in the Children’s Court Youth Diversion Service</w:t>
            </w:r>
          </w:p>
          <w:p w14:paraId="268A833A" w14:textId="6D8C206D"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or services specifically funded or provided by government for children and young people who are at risk of entering Youth Justice</w:t>
            </w:r>
          </w:p>
          <w:p w14:paraId="214AC906"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Any health or medical services (including required for any of the previous functions under this heading)</w:t>
            </w:r>
          </w:p>
          <w:p w14:paraId="332F5656" w14:textId="77777777" w:rsidR="005057CC" w:rsidRPr="00033AA5" w:rsidRDefault="005057CC" w:rsidP="009F21A0">
            <w:pPr>
              <w:rPr>
                <w:rFonts w:eastAsia="Times New Roman" w:cstheme="minorHAnsi"/>
                <w:sz w:val="20"/>
                <w:szCs w:val="20"/>
                <w:lang w:val="en-AU"/>
              </w:rPr>
            </w:pPr>
          </w:p>
          <w:p w14:paraId="3F7EA6E3" w14:textId="77777777" w:rsidR="005057CC" w:rsidRPr="00033AA5" w:rsidRDefault="005057CC" w:rsidP="009F21A0">
            <w:pPr>
              <w:rPr>
                <w:rFonts w:eastAsia="Times New Roman" w:cstheme="minorHAnsi"/>
                <w:b/>
                <w:bCs/>
                <w:sz w:val="20"/>
                <w:szCs w:val="20"/>
                <w:lang w:val="en-AU"/>
              </w:rPr>
            </w:pPr>
            <w:r w:rsidRPr="00033AA5">
              <w:rPr>
                <w:rFonts w:eastAsia="Times New Roman" w:cstheme="minorHAnsi"/>
                <w:b/>
                <w:bCs/>
                <w:sz w:val="20"/>
                <w:szCs w:val="20"/>
                <w:lang w:val="en-AU"/>
              </w:rPr>
              <w:t xml:space="preserve">Council specific: </w:t>
            </w:r>
          </w:p>
          <w:p w14:paraId="5A6C217E" w14:textId="462F1E39" w:rsidR="005057CC" w:rsidRPr="00033AA5" w:rsidRDefault="005057CC" w:rsidP="009F21A0">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Emergency asset work that would impact substantially on the community or create a risk to the community if it is not undertaken</w:t>
            </w:r>
          </w:p>
          <w:p w14:paraId="78F37F7C" w14:textId="77777777" w:rsidR="005057CC" w:rsidRPr="00033AA5" w:rsidRDefault="005057CC" w:rsidP="00DF1697">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Essential environmental health functions to be undertaken that protect the health and wellbeing of the community </w:t>
            </w:r>
          </w:p>
          <w:p w14:paraId="5DA279E6" w14:textId="77777777" w:rsidR="005057CC" w:rsidRPr="00033AA5" w:rsidRDefault="005057CC" w:rsidP="00F8309F">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Essential / high risk local laws enforced</w:t>
            </w:r>
          </w:p>
          <w:p w14:paraId="4DE52DEB" w14:textId="00A9836F" w:rsidR="005057CC" w:rsidRPr="00033AA5" w:rsidRDefault="005057CC" w:rsidP="00F8309F">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Community support services required to ensure the health, safety and wellbeing of vulnerable people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2E33BB88" w14:textId="77777777" w:rsidR="005057CC" w:rsidRPr="00033AA5" w:rsidRDefault="005057CC" w:rsidP="00186365">
            <w:pPr>
              <w:rPr>
                <w:rFonts w:cstheme="minorHAnsi"/>
                <w:sz w:val="20"/>
                <w:szCs w:val="20"/>
                <w:lang w:val="en-AU"/>
              </w:rPr>
            </w:pPr>
          </w:p>
        </w:tc>
      </w:tr>
      <w:tr w:rsidR="00D74ADE" w:rsidRPr="00033AA5" w14:paraId="66DB5C18" w14:textId="78E7A8DB" w:rsidTr="00033AA5">
        <w:trPr>
          <w:trHeight w:val="5343"/>
        </w:trPr>
        <w:tc>
          <w:tcPr>
            <w:tcW w:w="2830" w:type="dxa"/>
            <w:tcBorders>
              <w:top w:val="nil"/>
              <w:left w:val="single" w:sz="8" w:space="0" w:color="E7E6E6" w:themeColor="background2"/>
              <w:bottom w:val="nil"/>
              <w:right w:val="single" w:sz="8" w:space="0" w:color="FFFFFF" w:themeColor="background1"/>
            </w:tcBorders>
          </w:tcPr>
          <w:p w14:paraId="58C91640" w14:textId="77777777" w:rsidR="005057CC" w:rsidRPr="00033AA5" w:rsidRDefault="005057CC" w:rsidP="00186365">
            <w:pPr>
              <w:rPr>
                <w:rFonts w:cstheme="minorHAnsi"/>
                <w:b/>
                <w:sz w:val="20"/>
                <w:szCs w:val="20"/>
                <w:lang w:val="en-AU"/>
              </w:rPr>
            </w:pPr>
            <w:r w:rsidRPr="00033AA5">
              <w:rPr>
                <w:rFonts w:cstheme="minorHAnsi"/>
                <w:b/>
                <w:sz w:val="20"/>
                <w:szCs w:val="20"/>
                <w:lang w:val="en-AU"/>
              </w:rPr>
              <w:t>EDUCATION AND TRAINING</w:t>
            </w:r>
          </w:p>
          <w:p w14:paraId="4A1FBB77" w14:textId="77777777" w:rsidR="005057CC" w:rsidRPr="00033AA5" w:rsidRDefault="005057CC" w:rsidP="00186365">
            <w:pPr>
              <w:rPr>
                <w:rFonts w:cstheme="minorHAnsi"/>
                <w:b/>
                <w:sz w:val="20"/>
                <w:szCs w:val="20"/>
                <w:lang w:val="en-AU"/>
              </w:rPr>
            </w:pPr>
          </w:p>
          <w:p w14:paraId="56EEB67C" w14:textId="7394C13F" w:rsidR="005057CC" w:rsidRPr="00033AA5" w:rsidRDefault="005057CC" w:rsidP="002C1721">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17E3427E" w14:textId="28265B5D"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 xml:space="preserve">Preschool Education </w:t>
            </w:r>
            <w:r w:rsidRPr="00033AA5">
              <w:rPr>
                <w:rFonts w:eastAsia="Calibri" w:cstheme="minorHAnsi"/>
                <w:sz w:val="20"/>
                <w:szCs w:val="20"/>
                <w:lang w:val="en-AU"/>
              </w:rPr>
              <w:t>(Early Childhood Education and Care Services)</w:t>
            </w:r>
          </w:p>
          <w:p w14:paraId="047A9433" w14:textId="5532348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Primary, secondary and special school education</w:t>
            </w:r>
          </w:p>
          <w:p w14:paraId="6D94136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Tertiary Education</w:t>
            </w:r>
          </w:p>
          <w:p w14:paraId="77243135" w14:textId="65CD9F0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Adult, Community and Other Education</w:t>
            </w:r>
          </w:p>
        </w:tc>
        <w:tc>
          <w:tcPr>
            <w:tcW w:w="7088" w:type="dxa"/>
            <w:tcBorders>
              <w:top w:val="nil"/>
              <w:left w:val="single" w:sz="8" w:space="0" w:color="FFFFFF" w:themeColor="background1"/>
              <w:bottom w:val="nil"/>
              <w:right w:val="single" w:sz="8" w:space="0" w:color="FFFFFF" w:themeColor="background1"/>
            </w:tcBorders>
          </w:tcPr>
          <w:p w14:paraId="373DBA26" w14:textId="21D6AC77" w:rsidR="005057CC" w:rsidRPr="00033AA5" w:rsidRDefault="005057CC" w:rsidP="3B99F5C2">
            <w:pPr>
              <w:spacing w:line="257" w:lineRule="auto"/>
              <w:rPr>
                <w:rFonts w:eastAsiaTheme="minorEastAsia" w:cstheme="minorHAnsi"/>
                <w:sz w:val="20"/>
                <w:szCs w:val="20"/>
              </w:rPr>
            </w:pPr>
            <w:r w:rsidRPr="00033AA5">
              <w:rPr>
                <w:rFonts w:eastAsiaTheme="minorEastAsia" w:cstheme="minorHAnsi"/>
                <w:b/>
                <w:sz w:val="20"/>
                <w:szCs w:val="20"/>
              </w:rPr>
              <w:t>Schools:</w:t>
            </w:r>
            <w:r w:rsidRPr="00033AA5">
              <w:rPr>
                <w:rFonts w:eastAsiaTheme="minorEastAsia" w:cstheme="minorHAnsi"/>
                <w:sz w:val="20"/>
                <w:szCs w:val="20"/>
              </w:rPr>
              <w:t xml:space="preserve"> </w:t>
            </w:r>
          </w:p>
          <w:p w14:paraId="09DF58DD" w14:textId="4475656E"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Restricted to permitted workers and vulnerable children (e.g. those in out of home care or known to child protection, medically/socially vulnerable children)</w:t>
            </w:r>
          </w:p>
          <w:p w14:paraId="54D94938" w14:textId="6FCF90C2"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Specialist schools: restricted to permitted workers and vulnerable children</w:t>
            </w:r>
          </w:p>
          <w:p w14:paraId="751BD038" w14:textId="312DADBD"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Remote learning for all students</w:t>
            </w:r>
          </w:p>
          <w:p w14:paraId="08B7E295" w14:textId="613A9353" w:rsidR="005057CC" w:rsidRPr="00033AA5" w:rsidRDefault="005057CC" w:rsidP="3B99F5C2">
            <w:pPr>
              <w:spacing w:line="257" w:lineRule="auto"/>
              <w:rPr>
                <w:rFonts w:eastAsiaTheme="minorEastAsia" w:cstheme="minorHAnsi"/>
                <w:b/>
                <w:sz w:val="20"/>
                <w:szCs w:val="20"/>
              </w:rPr>
            </w:pPr>
          </w:p>
          <w:p w14:paraId="5652E789" w14:textId="59D28C0B" w:rsidR="005057CC" w:rsidRPr="00033AA5" w:rsidRDefault="005057CC" w:rsidP="3B99F5C2">
            <w:pPr>
              <w:spacing w:line="257" w:lineRule="auto"/>
              <w:rPr>
                <w:rFonts w:eastAsiaTheme="minorEastAsia" w:cstheme="minorHAnsi"/>
                <w:b/>
                <w:sz w:val="20"/>
                <w:szCs w:val="20"/>
              </w:rPr>
            </w:pPr>
            <w:r w:rsidRPr="00033AA5">
              <w:rPr>
                <w:rFonts w:eastAsiaTheme="minorEastAsia" w:cstheme="minorHAnsi"/>
                <w:b/>
                <w:sz w:val="20"/>
                <w:szCs w:val="20"/>
              </w:rPr>
              <w:t>Early Childhood Education and Care (including Sessional Kindergarten, Long Day Care, Outside School Hours Care, Family Day Care)</w:t>
            </w:r>
          </w:p>
          <w:p w14:paraId="71330891" w14:textId="2DF3B991" w:rsidR="005057CC" w:rsidRPr="00033AA5" w:rsidRDefault="005057CC" w:rsidP="00F8309F">
            <w:pPr>
              <w:pStyle w:val="ListParagraph"/>
              <w:numPr>
                <w:ilvl w:val="0"/>
                <w:numId w:val="2"/>
              </w:numPr>
              <w:rPr>
                <w:rFonts w:eastAsiaTheme="minorEastAsia" w:cstheme="minorHAnsi"/>
                <w:sz w:val="20"/>
                <w:szCs w:val="20"/>
              </w:rPr>
            </w:pPr>
            <w:r w:rsidRPr="00033AA5">
              <w:rPr>
                <w:rFonts w:eastAsiaTheme="minorEastAsia" w:cstheme="minorHAnsi"/>
                <w:sz w:val="20"/>
                <w:szCs w:val="20"/>
                <w:lang w:val="en-AU"/>
              </w:rPr>
              <w:t xml:space="preserve">Restricted to </w:t>
            </w:r>
            <w:r w:rsidRPr="00033AA5">
              <w:rPr>
                <w:rFonts w:eastAsiaTheme="minorEastAsia" w:cstheme="minorHAnsi"/>
                <w:sz w:val="20"/>
                <w:szCs w:val="20"/>
              </w:rPr>
              <w:t xml:space="preserve">permitted </w:t>
            </w:r>
            <w:r w:rsidRPr="00033AA5">
              <w:rPr>
                <w:rFonts w:eastAsiaTheme="minorEastAsia" w:cstheme="minorHAnsi"/>
                <w:sz w:val="20"/>
                <w:szCs w:val="20"/>
                <w:lang w:val="en-AU"/>
              </w:rPr>
              <w:t>workers and vulnerable children (e.g. those in out of home care or known to child protection, medically/socially vulnerable children, Koori children)</w:t>
            </w:r>
          </w:p>
          <w:p w14:paraId="62FDBD95" w14:textId="01B36717" w:rsidR="005057CC" w:rsidRPr="00033AA5" w:rsidRDefault="005057CC" w:rsidP="00F8309F">
            <w:pPr>
              <w:pStyle w:val="ListParagraph"/>
              <w:numPr>
                <w:ilvl w:val="0"/>
                <w:numId w:val="2"/>
              </w:numPr>
              <w:rPr>
                <w:rFonts w:cstheme="minorHAnsi"/>
                <w:sz w:val="20"/>
                <w:szCs w:val="20"/>
              </w:rPr>
            </w:pPr>
            <w:r w:rsidRPr="00033AA5">
              <w:rPr>
                <w:rFonts w:eastAsiaTheme="minorEastAsia" w:cstheme="minorHAnsi"/>
                <w:sz w:val="20"/>
                <w:szCs w:val="20"/>
              </w:rPr>
              <w:t>Remote learning for all children</w:t>
            </w:r>
          </w:p>
          <w:p w14:paraId="71404022" w14:textId="66C7D146" w:rsidR="005057CC" w:rsidRPr="00033AA5" w:rsidRDefault="005057CC" w:rsidP="7B2522A1">
            <w:pPr>
              <w:spacing w:line="257" w:lineRule="auto"/>
              <w:rPr>
                <w:rFonts w:eastAsiaTheme="minorEastAsia" w:cstheme="minorHAnsi"/>
                <w:b/>
                <w:bCs/>
                <w:sz w:val="20"/>
                <w:szCs w:val="20"/>
              </w:rPr>
            </w:pPr>
          </w:p>
          <w:p w14:paraId="14766BE8" w14:textId="35FF6B4F" w:rsidR="005057CC" w:rsidRPr="00033AA5" w:rsidRDefault="005057CC" w:rsidP="3B99F5C2">
            <w:pPr>
              <w:spacing w:line="257" w:lineRule="auto"/>
              <w:rPr>
                <w:rFonts w:eastAsiaTheme="minorEastAsia" w:cstheme="minorHAnsi"/>
                <w:b/>
                <w:sz w:val="20"/>
                <w:szCs w:val="20"/>
              </w:rPr>
            </w:pPr>
            <w:r w:rsidRPr="00033AA5">
              <w:rPr>
                <w:rFonts w:eastAsiaTheme="minorEastAsia" w:cstheme="minorHAnsi"/>
                <w:b/>
                <w:sz w:val="20"/>
                <w:szCs w:val="20"/>
              </w:rPr>
              <w:t>Tertiary:</w:t>
            </w:r>
          </w:p>
          <w:p w14:paraId="08C8217A" w14:textId="719340C1" w:rsidR="005057CC" w:rsidRPr="00033AA5" w:rsidRDefault="005057CC" w:rsidP="3B99F5C2">
            <w:pPr>
              <w:spacing w:line="257" w:lineRule="auto"/>
              <w:rPr>
                <w:rFonts w:eastAsiaTheme="minorEastAsia" w:cstheme="minorHAnsi"/>
                <w:sz w:val="20"/>
                <w:szCs w:val="20"/>
              </w:rPr>
            </w:pPr>
            <w:r w:rsidRPr="00033AA5">
              <w:rPr>
                <w:rFonts w:eastAsiaTheme="minorEastAsia" w:cstheme="minorHAnsi"/>
                <w:sz w:val="20"/>
                <w:szCs w:val="20"/>
              </w:rPr>
              <w:t xml:space="preserve">Qualifications or credentials servicing the following occupations and activities are permitted to be delivered on-site, only where remote delivery is not possible: </w:t>
            </w:r>
          </w:p>
          <w:p w14:paraId="68A91A58" w14:textId="24E2939D"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Assessments for safe working practice and infection control</w:t>
            </w:r>
          </w:p>
          <w:p w14:paraId="13E57534" w14:textId="61EA518F"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Apprentices in approved construction</w:t>
            </w:r>
          </w:p>
          <w:p w14:paraId="0A19CD66" w14:textId="68AAA053"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 xml:space="preserve">Clinical health and biomedical science </w:t>
            </w:r>
          </w:p>
          <w:p w14:paraId="64DFA4FE" w14:textId="594901D9"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 xml:space="preserve">Commercial cleaning </w:t>
            </w:r>
          </w:p>
          <w:p w14:paraId="384DD6FC" w14:textId="0EC5D9B2"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Aged and disability care</w:t>
            </w:r>
          </w:p>
          <w:p w14:paraId="3C376854" w14:textId="0153A86C" w:rsidR="005057CC" w:rsidRPr="00033AA5" w:rsidRDefault="005057CC" w:rsidP="002C1721">
            <w:pPr>
              <w:pStyle w:val="ListParagraph"/>
              <w:numPr>
                <w:ilvl w:val="0"/>
                <w:numId w:val="2"/>
              </w:numPr>
              <w:rPr>
                <w:rFonts w:eastAsiaTheme="minorEastAsia" w:cstheme="minorHAnsi"/>
                <w:sz w:val="20"/>
                <w:szCs w:val="20"/>
              </w:rPr>
            </w:pPr>
            <w:r w:rsidRPr="00033AA5">
              <w:rPr>
                <w:rFonts w:eastAsiaTheme="minorEastAsia" w:cstheme="minorHAnsi"/>
                <w:sz w:val="20"/>
                <w:szCs w:val="20"/>
                <w:lang w:val="en-AU"/>
              </w:rPr>
              <w:t>Mandatory assessments for VCE and VCAL students</w:t>
            </w:r>
          </w:p>
        </w:tc>
        <w:tc>
          <w:tcPr>
            <w:tcW w:w="6662" w:type="dxa"/>
            <w:tcBorders>
              <w:top w:val="nil"/>
              <w:left w:val="single" w:sz="8" w:space="0" w:color="FFFFFF" w:themeColor="background1"/>
              <w:bottom w:val="nil"/>
              <w:right w:val="single" w:sz="8" w:space="0" w:color="E7E6E6" w:themeColor="background2"/>
            </w:tcBorders>
          </w:tcPr>
          <w:p w14:paraId="146139C7" w14:textId="09C9F392" w:rsidR="005057CC" w:rsidRPr="00033AA5" w:rsidRDefault="005057CC" w:rsidP="002B02C3">
            <w:pPr>
              <w:spacing w:line="257" w:lineRule="auto"/>
              <w:rPr>
                <w:rFonts w:cstheme="minorHAnsi"/>
                <w:sz w:val="20"/>
                <w:szCs w:val="20"/>
              </w:rPr>
            </w:pPr>
            <w:r w:rsidRPr="00033AA5">
              <w:rPr>
                <w:rFonts w:eastAsia="Segoe UI" w:cstheme="minorHAnsi"/>
                <w:sz w:val="20"/>
                <w:szCs w:val="20"/>
                <w:lang w:val="en-AU"/>
              </w:rPr>
              <w:t>On-site supervision will be available for P-10 students in the following categories, based on revised criteria:</w:t>
            </w:r>
          </w:p>
          <w:p w14:paraId="0F7FA7C5" w14:textId="038AE23E"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whose parents work in one of the defined essential continuing industries</w:t>
            </w:r>
          </w:p>
          <w:p w14:paraId="13AC6D58" w14:textId="763A3E55"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vulnerable children including:</w:t>
            </w:r>
          </w:p>
          <w:p w14:paraId="788F55EB" w14:textId="286096B7"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in out-of-home care</w:t>
            </w:r>
          </w:p>
          <w:p w14:paraId="4824EFC6" w14:textId="7982E0AE"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deemed by Child Protection and/or Family Services to be at risk of harm</w:t>
            </w:r>
          </w:p>
          <w:p w14:paraId="74FB411E" w14:textId="1074373B"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identified by the school as vulnerable (including via referral from a family violence agency, homelessness or youth justice service or mental health or other health service).</w:t>
            </w:r>
          </w:p>
          <w:p w14:paraId="6FC748C8" w14:textId="5430078B"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with a disability who also fit one of the above two categories, or where the family is experiencing severe stress.</w:t>
            </w:r>
          </w:p>
          <w:p w14:paraId="0C1C8B83" w14:textId="0A2FCB17"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Onsite attendance permitted for completion of mandatory assessments by students and staff</w:t>
            </w:r>
          </w:p>
          <w:p w14:paraId="6DDF59C6" w14:textId="1FC47DAB" w:rsidR="005057CC" w:rsidRPr="00033AA5" w:rsidRDefault="005057CC" w:rsidP="00B71C49">
            <w:pPr>
              <w:pStyle w:val="ListParagraph"/>
              <w:numPr>
                <w:ilvl w:val="0"/>
                <w:numId w:val="26"/>
              </w:numPr>
              <w:spacing w:after="120" w:line="257" w:lineRule="auto"/>
              <w:rPr>
                <w:rFonts w:eastAsiaTheme="minorEastAsia" w:cstheme="minorHAnsi"/>
                <w:sz w:val="20"/>
                <w:szCs w:val="20"/>
              </w:rPr>
            </w:pPr>
            <w:r w:rsidRPr="00033AA5">
              <w:rPr>
                <w:rFonts w:eastAsia="Calibri" w:cstheme="minorHAnsi"/>
                <w:sz w:val="20"/>
                <w:szCs w:val="20"/>
                <w:lang w:val="en-AU"/>
              </w:rPr>
              <w:t>Onsite attendance permitted for essential cleaning, maintenance and business operations functions</w:t>
            </w:r>
          </w:p>
          <w:p w14:paraId="5922EFFD" w14:textId="62B79A53" w:rsidR="005057CC" w:rsidRPr="00033AA5" w:rsidRDefault="005057CC" w:rsidP="00E3617A">
            <w:pPr>
              <w:spacing w:line="276" w:lineRule="auto"/>
              <w:rPr>
                <w:rFonts w:eastAsia="Times New Roman" w:cstheme="minorHAnsi"/>
                <w:sz w:val="20"/>
                <w:szCs w:val="20"/>
                <w:lang w:eastAsia="en-AU"/>
              </w:rPr>
            </w:pPr>
            <w:r w:rsidRPr="00033AA5">
              <w:rPr>
                <w:rFonts w:eastAsia="Times New Roman" w:cstheme="minorHAnsi"/>
                <w:sz w:val="20"/>
                <w:szCs w:val="20"/>
                <w:lang w:eastAsia="en-AU"/>
              </w:rPr>
              <w:t>For education settings a</w:t>
            </w:r>
            <w:r w:rsidRPr="00033AA5">
              <w:rPr>
                <w:rFonts w:eastAsia="Calibri" w:cstheme="minorHAnsi"/>
                <w:sz w:val="20"/>
                <w:szCs w:val="20"/>
              </w:rPr>
              <w:t xml:space="preserve">ttendance on-site in these settings will be permitted where the purpose is to: </w:t>
            </w:r>
          </w:p>
          <w:p w14:paraId="34D64741" w14:textId="717D556A"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maintain and continue medical and other research that requires on-site attendance </w:t>
            </w:r>
          </w:p>
          <w:p w14:paraId="19113868" w14:textId="625B35A4"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care for animals, agriculture and horticulture </w:t>
            </w:r>
          </w:p>
          <w:p w14:paraId="20ABE6A9" w14:textId="05D2D922"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conduct cleaning, essential maintenance (including facilities, equipment and IT) and provide security</w:t>
            </w:r>
          </w:p>
          <w:p w14:paraId="60B74EA5" w14:textId="68046B6A" w:rsidR="005057CC" w:rsidRPr="00033AA5" w:rsidRDefault="005057CC" w:rsidP="00040C29">
            <w:pPr>
              <w:pStyle w:val="ListParagraph"/>
              <w:numPr>
                <w:ilvl w:val="0"/>
                <w:numId w:val="29"/>
              </w:numPr>
              <w:rPr>
                <w:rFonts w:eastAsiaTheme="minorEastAsia" w:cstheme="minorHAnsi"/>
                <w:sz w:val="20"/>
                <w:szCs w:val="20"/>
              </w:rPr>
            </w:pPr>
            <w:r w:rsidRPr="00033AA5">
              <w:rPr>
                <w:rFonts w:eastAsia="Calibri" w:cstheme="minorHAnsi"/>
                <w:sz w:val="20"/>
                <w:szCs w:val="20"/>
              </w:rPr>
              <w:t>provide practical student support, where this cannot be done remotely</w:t>
            </w:r>
          </w:p>
        </w:tc>
      </w:tr>
      <w:tr w:rsidR="00D74ADE" w:rsidRPr="00033AA5" w14:paraId="6E5669B4" w14:textId="12F9B406"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34403B9" w14:textId="77777777" w:rsidR="005057CC" w:rsidRPr="00033AA5" w:rsidRDefault="005057CC" w:rsidP="00186365">
            <w:pPr>
              <w:rPr>
                <w:rFonts w:cstheme="minorHAnsi"/>
                <w:b/>
                <w:sz w:val="20"/>
                <w:szCs w:val="20"/>
                <w:lang w:val="en-AU"/>
              </w:rPr>
            </w:pPr>
            <w:r w:rsidRPr="00033AA5">
              <w:rPr>
                <w:rFonts w:cstheme="minorHAnsi"/>
                <w:b/>
                <w:sz w:val="20"/>
                <w:szCs w:val="20"/>
                <w:lang w:val="en-AU"/>
              </w:rPr>
              <w:t>HEALTH CARE AND SOCIAL ASSISTANCE</w:t>
            </w:r>
          </w:p>
          <w:p w14:paraId="7AAFB6F0" w14:textId="77777777" w:rsidR="005057CC" w:rsidRPr="00033AA5" w:rsidRDefault="005057CC" w:rsidP="00186365">
            <w:pPr>
              <w:rPr>
                <w:rFonts w:cstheme="minorHAnsi"/>
                <w:b/>
                <w:sz w:val="20"/>
                <w:szCs w:val="20"/>
                <w:lang w:val="en-AU"/>
              </w:rPr>
            </w:pPr>
          </w:p>
          <w:p w14:paraId="7B204EBF" w14:textId="74D452AF"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179FF42" w14:textId="2F3DF22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Elective surgery (non-urgent)</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81CE445" w14:textId="6A0E4EEA"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All health services provided within</w:t>
            </w:r>
            <w:r w:rsidR="006B63CD" w:rsidRPr="00033AA5">
              <w:rPr>
                <w:rFonts w:cstheme="minorHAnsi"/>
                <w:sz w:val="20"/>
                <w:szCs w:val="20"/>
              </w:rPr>
              <w:t xml:space="preserve"> and to support</w:t>
            </w:r>
            <w:r w:rsidRPr="00033AA5">
              <w:rPr>
                <w:rFonts w:cstheme="minorHAnsi"/>
                <w:sz w:val="20"/>
                <w:szCs w:val="20"/>
              </w:rPr>
              <w:t xml:space="preserve"> a hospital (public and private), registered community health service, publicly funded health services (i.e. AOD and other services)</w:t>
            </w:r>
            <w:r w:rsidR="006B63CD" w:rsidRPr="00033AA5">
              <w:rPr>
                <w:rFonts w:cstheme="minorHAnsi"/>
                <w:sz w:val="20"/>
                <w:szCs w:val="20"/>
              </w:rPr>
              <w:t>, blood bank</w:t>
            </w:r>
            <w:r w:rsidRPr="00033AA5">
              <w:rPr>
                <w:rFonts w:cstheme="minorHAnsi"/>
                <w:sz w:val="20"/>
                <w:szCs w:val="20"/>
              </w:rPr>
              <w:t> and an aged care setting including student placements</w:t>
            </w:r>
          </w:p>
          <w:p w14:paraId="676E1816" w14:textId="5461333A"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Community based services which are based on a referral from a registered medical practitioner (General practitioner and/or medical specialist). This includes all clinical and allied health services</w:t>
            </w:r>
          </w:p>
          <w:p w14:paraId="059EE8D9" w14:textId="77777777"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Services requested under a regulatory framework (e.g. child protection orders for psychology or social worker support)</w:t>
            </w:r>
          </w:p>
          <w:p w14:paraId="5FAE1182" w14:textId="77777777" w:rsidR="005057CC" w:rsidRPr="00033AA5" w:rsidRDefault="005057CC" w:rsidP="006D0623">
            <w:pPr>
              <w:pStyle w:val="ListParagraph"/>
              <w:numPr>
                <w:ilvl w:val="0"/>
                <w:numId w:val="2"/>
              </w:numPr>
              <w:rPr>
                <w:rFonts w:cstheme="minorHAnsi"/>
                <w:sz w:val="20"/>
                <w:szCs w:val="20"/>
                <w:lang w:val="en-AU"/>
              </w:rPr>
            </w:pPr>
            <w:r w:rsidRPr="00033AA5">
              <w:rPr>
                <w:rFonts w:cstheme="minorHAnsi"/>
                <w:sz w:val="20"/>
                <w:szCs w:val="20"/>
              </w:rPr>
              <w:t>Services requested under the education framework (e.g. social workers who may be supporting vulnerable kids in school)</w:t>
            </w:r>
          </w:p>
          <w:p w14:paraId="3A30EB63" w14:textId="16A13573" w:rsidR="005057CC" w:rsidRPr="00033AA5" w:rsidRDefault="005057CC" w:rsidP="006D0623">
            <w:pPr>
              <w:pStyle w:val="ListParagraph"/>
              <w:numPr>
                <w:ilvl w:val="0"/>
                <w:numId w:val="2"/>
              </w:numPr>
              <w:rPr>
                <w:rFonts w:cstheme="minorHAnsi"/>
                <w:sz w:val="20"/>
                <w:szCs w:val="20"/>
                <w:lang w:val="en-AU"/>
              </w:rPr>
            </w:pPr>
            <w:r w:rsidRPr="00033AA5">
              <w:rPr>
                <w:rFonts w:cstheme="minorHAnsi"/>
                <w:sz w:val="20"/>
                <w:szCs w:val="20"/>
                <w:lang w:val="en-AU"/>
              </w:rPr>
              <w:t>Immunisation and essential Maternal and Child Health services to operate</w:t>
            </w:r>
          </w:p>
          <w:p w14:paraId="604242D8" w14:textId="33E295FF" w:rsidR="005057CC" w:rsidRPr="00033AA5" w:rsidRDefault="005057CC" w:rsidP="004D12DD">
            <w:pPr>
              <w:pStyle w:val="ListParagraph"/>
              <w:numPr>
                <w:ilvl w:val="0"/>
                <w:numId w:val="2"/>
              </w:numPr>
              <w:rPr>
                <w:rFonts w:cstheme="minorHAnsi"/>
                <w:sz w:val="20"/>
                <w:szCs w:val="20"/>
              </w:rPr>
            </w:pPr>
            <w:r w:rsidRPr="00033AA5">
              <w:rPr>
                <w:rFonts w:cstheme="minorHAnsi"/>
                <w:sz w:val="20"/>
                <w:szCs w:val="20"/>
              </w:rPr>
              <w:t>Community based services which are required to ensure the health, safety and wellbeing of vulnerable people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0441D705" w14:textId="77777777" w:rsidR="005057CC" w:rsidRPr="00033AA5" w:rsidRDefault="005057CC" w:rsidP="00186365">
            <w:pPr>
              <w:rPr>
                <w:rFonts w:cstheme="minorHAnsi"/>
                <w:sz w:val="20"/>
                <w:szCs w:val="20"/>
                <w:lang w:val="en-AU"/>
              </w:rPr>
            </w:pPr>
          </w:p>
        </w:tc>
      </w:tr>
      <w:tr w:rsidR="00D74ADE" w:rsidRPr="00033AA5" w14:paraId="7EC0E19B" w14:textId="0090BE44" w:rsidTr="00033AA5">
        <w:tc>
          <w:tcPr>
            <w:tcW w:w="2830" w:type="dxa"/>
            <w:tcBorders>
              <w:top w:val="nil"/>
              <w:left w:val="single" w:sz="8" w:space="0" w:color="E7E6E6" w:themeColor="background2"/>
              <w:bottom w:val="nil"/>
              <w:right w:val="single" w:sz="8" w:space="0" w:color="FFFFFF" w:themeColor="background1"/>
            </w:tcBorders>
          </w:tcPr>
          <w:p w14:paraId="419099B0" w14:textId="77777777" w:rsidR="005057CC" w:rsidRPr="00033AA5" w:rsidRDefault="005057CC" w:rsidP="00186365">
            <w:pPr>
              <w:rPr>
                <w:rFonts w:cstheme="minorHAnsi"/>
                <w:b/>
                <w:sz w:val="20"/>
                <w:szCs w:val="20"/>
                <w:lang w:val="en-AU"/>
              </w:rPr>
            </w:pPr>
            <w:r w:rsidRPr="00033AA5">
              <w:rPr>
                <w:rFonts w:cstheme="minorHAnsi"/>
                <w:b/>
                <w:sz w:val="20"/>
                <w:szCs w:val="20"/>
                <w:lang w:val="en-AU"/>
              </w:rPr>
              <w:t>ARTS AND RECREATION SERVICES</w:t>
            </w:r>
          </w:p>
          <w:p w14:paraId="0868E887" w14:textId="799C5567"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7D853FD5" w14:textId="6F59842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Museum Operation </w:t>
            </w:r>
          </w:p>
          <w:p w14:paraId="7BEED279"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Parks and Gardens Operations</w:t>
            </w:r>
          </w:p>
          <w:p w14:paraId="140D7527" w14:textId="582F6D2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Creative and Performing Arts Activities </w:t>
            </w:r>
          </w:p>
          <w:p w14:paraId="6354231F" w14:textId="2E7AAE8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 xml:space="preserve">Sports and Recreation Activities </w:t>
            </w:r>
          </w:p>
          <w:p w14:paraId="359585DA" w14:textId="09531008" w:rsidR="005057CC" w:rsidRPr="00033AA5" w:rsidRDefault="005057CC" w:rsidP="00E15FE4">
            <w:pPr>
              <w:numPr>
                <w:ilvl w:val="0"/>
                <w:numId w:val="2"/>
              </w:numPr>
              <w:rPr>
                <w:rFonts w:cstheme="minorHAnsi"/>
                <w:sz w:val="20"/>
                <w:szCs w:val="20"/>
                <w:lang w:val="en-AU"/>
              </w:rPr>
            </w:pPr>
            <w:r w:rsidRPr="00033AA5">
              <w:rPr>
                <w:rFonts w:cstheme="minorHAnsi"/>
                <w:sz w:val="20"/>
                <w:szCs w:val="20"/>
                <w:lang w:val="en-AU"/>
              </w:rPr>
              <w:t>Gambling Activities</w:t>
            </w:r>
          </w:p>
          <w:p w14:paraId="1483EE39" w14:textId="6C3AE620" w:rsidR="005057CC" w:rsidRPr="00033AA5" w:rsidRDefault="005057CC" w:rsidP="00186365">
            <w:pPr>
              <w:numPr>
                <w:ilvl w:val="0"/>
                <w:numId w:val="2"/>
              </w:numPr>
              <w:rPr>
                <w:rFonts w:cstheme="minorHAnsi"/>
                <w:sz w:val="20"/>
                <w:szCs w:val="20"/>
                <w:lang w:val="en-AU"/>
              </w:rPr>
            </w:pPr>
            <w:r w:rsidRPr="00033AA5">
              <w:rPr>
                <w:rFonts w:cstheme="minorHAnsi"/>
                <w:sz w:val="20"/>
                <w:szCs w:val="20"/>
                <w:lang w:val="en-AU"/>
              </w:rPr>
              <w:t xml:space="preserve">Alpine resorts </w:t>
            </w:r>
          </w:p>
        </w:tc>
        <w:tc>
          <w:tcPr>
            <w:tcW w:w="7088" w:type="dxa"/>
            <w:tcBorders>
              <w:top w:val="nil"/>
              <w:left w:val="single" w:sz="8" w:space="0" w:color="FFFFFF" w:themeColor="background1"/>
              <w:bottom w:val="nil"/>
              <w:right w:val="single" w:sz="8" w:space="0" w:color="FFFFFF" w:themeColor="background1"/>
            </w:tcBorders>
          </w:tcPr>
          <w:p w14:paraId="68F4AAF1" w14:textId="55540F89" w:rsidR="005057CC" w:rsidRPr="00033AA5" w:rsidRDefault="005057CC" w:rsidP="00B50B63">
            <w:pPr>
              <w:pStyle w:val="ListParagraph"/>
              <w:numPr>
                <w:ilvl w:val="0"/>
                <w:numId w:val="2"/>
              </w:numPr>
              <w:rPr>
                <w:rFonts w:cstheme="minorHAnsi"/>
                <w:sz w:val="20"/>
                <w:szCs w:val="20"/>
                <w:lang w:val="en-AU"/>
              </w:rPr>
            </w:pPr>
            <w:r w:rsidRPr="00033AA5">
              <w:rPr>
                <w:rFonts w:cstheme="minorHAnsi"/>
                <w:sz w:val="20"/>
                <w:szCs w:val="20"/>
                <w:lang w:val="en-AU"/>
              </w:rPr>
              <w:lastRenderedPageBreak/>
              <w:t>Zoos and nature reserves are permitted to operate for the purposes of treating or caring for animals; or performing an animal rescue function; or maintaining the facility/reserve.</w:t>
            </w:r>
          </w:p>
        </w:tc>
        <w:tc>
          <w:tcPr>
            <w:tcW w:w="6662" w:type="dxa"/>
            <w:tcBorders>
              <w:top w:val="nil"/>
              <w:left w:val="single" w:sz="8" w:space="0" w:color="FFFFFF" w:themeColor="background1"/>
              <w:bottom w:val="nil"/>
              <w:right w:val="single" w:sz="8" w:space="0" w:color="E7E6E6" w:themeColor="background2"/>
            </w:tcBorders>
          </w:tcPr>
          <w:p w14:paraId="494EB25E" w14:textId="5C8E3B94" w:rsidR="005057CC" w:rsidRPr="00033AA5" w:rsidRDefault="005057CC" w:rsidP="009B0D16">
            <w:pPr>
              <w:rPr>
                <w:rFonts w:cstheme="minorHAnsi"/>
                <w:sz w:val="20"/>
                <w:szCs w:val="20"/>
                <w:lang w:val="en-AU"/>
              </w:rPr>
            </w:pPr>
          </w:p>
        </w:tc>
      </w:tr>
      <w:tr w:rsidR="00D74ADE" w:rsidRPr="00033AA5" w14:paraId="5B38A5D1" w14:textId="68FF4EAF" w:rsidTr="00033AA5">
        <w:trPr>
          <w:trHeight w:val="3422"/>
        </w:trPr>
        <w:tc>
          <w:tcPr>
            <w:tcW w:w="2830" w:type="dxa"/>
            <w:tcBorders>
              <w:top w:val="nil"/>
              <w:left w:val="single" w:sz="8" w:space="0" w:color="E7E6E6" w:themeColor="background2"/>
              <w:bottom w:val="single" w:sz="8" w:space="0" w:color="E7E6E6" w:themeColor="background2"/>
              <w:right w:val="single" w:sz="8" w:space="0" w:color="FFFFFF" w:themeColor="background1"/>
            </w:tcBorders>
            <w:shd w:val="clear" w:color="auto" w:fill="F2F2F2" w:themeFill="background1" w:themeFillShade="F2"/>
          </w:tcPr>
          <w:p w14:paraId="7E1BF772" w14:textId="77777777" w:rsidR="005057CC" w:rsidRPr="00033AA5" w:rsidRDefault="005057CC" w:rsidP="00186365">
            <w:pPr>
              <w:rPr>
                <w:rFonts w:cstheme="minorHAnsi"/>
                <w:b/>
                <w:sz w:val="20"/>
                <w:szCs w:val="20"/>
                <w:lang w:val="en-AU"/>
              </w:rPr>
            </w:pPr>
            <w:r w:rsidRPr="00033AA5">
              <w:rPr>
                <w:rFonts w:cstheme="minorHAnsi"/>
                <w:b/>
                <w:sz w:val="20"/>
                <w:szCs w:val="20"/>
                <w:lang w:val="en-AU"/>
              </w:rPr>
              <w:t>OTHER SERVICES</w:t>
            </w:r>
          </w:p>
          <w:p w14:paraId="676BF483" w14:textId="77777777" w:rsidR="005057CC" w:rsidRPr="00033AA5" w:rsidRDefault="005057CC" w:rsidP="00186365">
            <w:pPr>
              <w:rPr>
                <w:rFonts w:cstheme="minorHAnsi"/>
                <w:sz w:val="20"/>
                <w:szCs w:val="20"/>
                <w:lang w:val="en-AU"/>
              </w:rPr>
            </w:pPr>
          </w:p>
          <w:p w14:paraId="489BF75C" w14:textId="04714C0F"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1DFDC76D" w14:textId="029C874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Parking Services</w:t>
            </w:r>
          </w:p>
          <w:p w14:paraId="78B6B0EE" w14:textId="583876D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Brothel Keeping and Prostitution Services, Sex on premises venues </w:t>
            </w:r>
          </w:p>
          <w:p w14:paraId="3DA7F584" w14:textId="0886B6A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Strip clubs</w:t>
            </w:r>
          </w:p>
          <w:p w14:paraId="6C12B71E"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Civic Professional and Other Interest Group Services</w:t>
            </w:r>
          </w:p>
          <w:p w14:paraId="285FE36F" w14:textId="3A16CE48" w:rsidR="005057CC" w:rsidRPr="00033AA5" w:rsidRDefault="005057CC" w:rsidP="00186365">
            <w:pPr>
              <w:pStyle w:val="ListParagraph"/>
              <w:numPr>
                <w:ilvl w:val="0"/>
                <w:numId w:val="2"/>
              </w:numPr>
              <w:rPr>
                <w:rFonts w:cstheme="minorHAnsi"/>
                <w:sz w:val="20"/>
                <w:szCs w:val="20"/>
                <w:lang w:val="en-AU"/>
              </w:rPr>
            </w:pPr>
            <w:r w:rsidRPr="00033AA5">
              <w:rPr>
                <w:rFonts w:cstheme="minorHAnsi"/>
                <w:sz w:val="20"/>
                <w:szCs w:val="20"/>
                <w:lang w:val="en-AU"/>
              </w:rPr>
              <w:t>Religious services and places of worship</w:t>
            </w:r>
          </w:p>
        </w:tc>
        <w:tc>
          <w:tcPr>
            <w:tcW w:w="7088"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2E6DCC5F" w14:textId="287CA1D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Residential repair and maintenance by exception </w:t>
            </w:r>
          </w:p>
          <w:p w14:paraId="63F3841C" w14:textId="424046E9" w:rsidR="005057CC" w:rsidRPr="00033AA5" w:rsidRDefault="005057CC" w:rsidP="00D03635">
            <w:pPr>
              <w:pStyle w:val="ListParagraph"/>
              <w:numPr>
                <w:ilvl w:val="0"/>
                <w:numId w:val="2"/>
              </w:numPr>
              <w:rPr>
                <w:rFonts w:cstheme="minorHAnsi"/>
                <w:sz w:val="20"/>
                <w:szCs w:val="20"/>
                <w:lang w:val="en-AU"/>
              </w:rPr>
            </w:pPr>
            <w:r w:rsidRPr="00033AA5">
              <w:rPr>
                <w:rFonts w:cstheme="minorHAnsi"/>
                <w:sz w:val="20"/>
                <w:szCs w:val="20"/>
                <w:lang w:val="en-AU"/>
              </w:rPr>
              <w:t xml:space="preserve">Essential maintenance for safety and upkeep of public and recreational spaces, such as parks, gardens, golf courses </w:t>
            </w:r>
          </w:p>
          <w:p w14:paraId="0BF667A5" w14:textId="452628AE"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and machinery repair by exception</w:t>
            </w:r>
          </w:p>
          <w:p w14:paraId="47F31D9E" w14:textId="77777777" w:rsidR="005057CC" w:rsidRPr="00033AA5" w:rsidRDefault="005057CC" w:rsidP="009A6590">
            <w:pPr>
              <w:pStyle w:val="ListParagraph"/>
              <w:numPr>
                <w:ilvl w:val="0"/>
                <w:numId w:val="2"/>
              </w:numPr>
              <w:rPr>
                <w:rFonts w:cstheme="minorHAnsi"/>
                <w:sz w:val="20"/>
                <w:szCs w:val="20"/>
                <w:lang w:val="en-AU"/>
              </w:rPr>
            </w:pPr>
            <w:r w:rsidRPr="00033AA5">
              <w:rPr>
                <w:rFonts w:cstheme="minorHAnsi"/>
                <w:sz w:val="20"/>
                <w:szCs w:val="20"/>
                <w:lang w:val="en-AU"/>
              </w:rPr>
              <w:t>Automotive, machinery and equipment repair and maintenance are permitted to operate where providing support to a permitted service or industry or where required to maintain the health and safety of Victorians at home or at work.</w:t>
            </w:r>
          </w:p>
          <w:p w14:paraId="24DB84AC" w14:textId="77777777" w:rsidR="005057CC" w:rsidRPr="00033AA5" w:rsidRDefault="005057CC" w:rsidP="3442D465">
            <w:pPr>
              <w:numPr>
                <w:ilvl w:val="0"/>
                <w:numId w:val="2"/>
              </w:numPr>
              <w:rPr>
                <w:rFonts w:eastAsia="Times New Roman" w:cstheme="minorHAnsi"/>
                <w:sz w:val="20"/>
                <w:szCs w:val="20"/>
              </w:rPr>
            </w:pPr>
            <w:r w:rsidRPr="00033AA5">
              <w:rPr>
                <w:rFonts w:eastAsia="Times New Roman" w:cstheme="minorHAnsi"/>
                <w:sz w:val="20"/>
                <w:szCs w:val="20"/>
              </w:rPr>
              <w:t xml:space="preserve">Labour hire when servicing an allowed workplace </w:t>
            </w:r>
          </w:p>
          <w:p w14:paraId="2203166F" w14:textId="7B2CF9E9" w:rsidR="005057CC" w:rsidRPr="00033AA5" w:rsidRDefault="005057CC" w:rsidP="3442D465">
            <w:pPr>
              <w:numPr>
                <w:ilvl w:val="0"/>
                <w:numId w:val="2"/>
              </w:numPr>
              <w:rPr>
                <w:rFonts w:eastAsia="Times New Roman" w:cstheme="minorHAnsi"/>
                <w:sz w:val="20"/>
                <w:szCs w:val="20"/>
              </w:rPr>
            </w:pPr>
            <w:r w:rsidRPr="00033AA5">
              <w:rPr>
                <w:rFonts w:eastAsia="Times New Roman" w:cstheme="minorHAnsi"/>
                <w:sz w:val="20"/>
                <w:szCs w:val="20"/>
              </w:rPr>
              <w:t>Security services where required for the safety of a permitted workplace</w:t>
            </w:r>
          </w:p>
        </w:tc>
        <w:tc>
          <w:tcPr>
            <w:tcW w:w="6662" w:type="dxa"/>
            <w:tcBorders>
              <w:top w:val="nil"/>
              <w:left w:val="single" w:sz="8" w:space="0" w:color="FFFFFF" w:themeColor="background1"/>
              <w:bottom w:val="single" w:sz="8" w:space="0" w:color="E7E6E6" w:themeColor="background2"/>
              <w:right w:val="single" w:sz="8" w:space="0" w:color="E7E6E6" w:themeColor="background2"/>
            </w:tcBorders>
            <w:shd w:val="clear" w:color="auto" w:fill="F2F2F2" w:themeFill="background1" w:themeFillShade="F2"/>
          </w:tcPr>
          <w:p w14:paraId="14E5E0DC" w14:textId="77777777" w:rsidR="005057CC" w:rsidRPr="00033AA5" w:rsidRDefault="005057CC" w:rsidP="00884408">
            <w:pPr>
              <w:pStyle w:val="ListParagraph"/>
              <w:numPr>
                <w:ilvl w:val="0"/>
                <w:numId w:val="2"/>
              </w:numPr>
              <w:rPr>
                <w:rFonts w:cstheme="minorHAnsi"/>
                <w:sz w:val="20"/>
                <w:szCs w:val="20"/>
                <w:lang w:val="en-AU"/>
              </w:rPr>
            </w:pPr>
            <w:r w:rsidRPr="00033AA5">
              <w:rPr>
                <w:rFonts w:cstheme="minorHAnsi"/>
                <w:sz w:val="20"/>
                <w:szCs w:val="20"/>
                <w:lang w:val="en-AU"/>
              </w:rPr>
              <w:t>Thoroughbred, Harness and Greyhound racing can continue in Victoria under strict biosecurity protocols with the minimum number of essential participants necessary to undertake the activity safely. The daily care and exercise of all horse breeds and greyhounds can continue, including to support racing, trialling and training, breeding and re-homing.</w:t>
            </w:r>
          </w:p>
          <w:p w14:paraId="42325996" w14:textId="7864DC56" w:rsidR="005057CC" w:rsidRPr="00033AA5" w:rsidRDefault="005057CC" w:rsidP="3442D465">
            <w:pPr>
              <w:pStyle w:val="ListParagraph"/>
              <w:numPr>
                <w:ilvl w:val="0"/>
                <w:numId w:val="2"/>
              </w:numPr>
              <w:rPr>
                <w:rFonts w:cstheme="minorHAnsi"/>
                <w:sz w:val="18"/>
                <w:szCs w:val="18"/>
                <w:lang w:val="en-AU"/>
              </w:rPr>
            </w:pPr>
            <w:r w:rsidRPr="00033AA5">
              <w:rPr>
                <w:rFonts w:cstheme="minorHAnsi"/>
                <w:sz w:val="20"/>
                <w:szCs w:val="20"/>
                <w:lang w:val="en-AU"/>
              </w:rPr>
              <w:t xml:space="preserve">Residential and commercial services that were booked before 5pm 3 August and are scheduled to be carried out before 5pm 17 August, that are essential to the wellbeing or livelihood, will be permitted. All activity will be subject to </w:t>
            </w:r>
            <w:r w:rsidR="002E21B3" w:rsidRPr="00033AA5">
              <w:rPr>
                <w:rFonts w:cstheme="minorHAnsi"/>
                <w:sz w:val="20"/>
                <w:szCs w:val="20"/>
                <w:lang w:val="en-AU"/>
              </w:rPr>
              <w:t xml:space="preserve">a High Risk </w:t>
            </w:r>
            <w:r w:rsidRPr="00033AA5">
              <w:rPr>
                <w:rFonts w:cstheme="minorHAnsi"/>
                <w:sz w:val="20"/>
                <w:szCs w:val="20"/>
                <w:lang w:val="en-AU"/>
              </w:rPr>
              <w:t xml:space="preserve">COVID </w:t>
            </w:r>
            <w:r w:rsidR="002E21B3" w:rsidRPr="00033AA5">
              <w:rPr>
                <w:rFonts w:cstheme="minorHAnsi"/>
                <w:sz w:val="20"/>
                <w:szCs w:val="20"/>
                <w:lang w:val="en-AU"/>
              </w:rPr>
              <w:t>Safe Plan</w:t>
            </w:r>
            <w:r w:rsidRPr="00033AA5">
              <w:rPr>
                <w:rFonts w:cstheme="minorHAnsi"/>
                <w:sz w:val="20"/>
                <w:szCs w:val="20"/>
                <w:lang w:val="en-AU"/>
              </w:rPr>
              <w:t>.</w:t>
            </w:r>
          </w:p>
          <w:p w14:paraId="3C07BA8D" w14:textId="5FA46E8F" w:rsidR="005057CC" w:rsidRPr="00033AA5" w:rsidRDefault="005057CC" w:rsidP="3442D465">
            <w:pPr>
              <w:pStyle w:val="ListParagraph"/>
              <w:numPr>
                <w:ilvl w:val="0"/>
                <w:numId w:val="2"/>
              </w:numPr>
              <w:rPr>
                <w:rFonts w:cstheme="minorHAnsi"/>
                <w:sz w:val="18"/>
                <w:szCs w:val="18"/>
                <w:lang w:val="en-AU"/>
              </w:rPr>
            </w:pPr>
            <w:r w:rsidRPr="00033AA5">
              <w:rPr>
                <w:rFonts w:cstheme="minorHAnsi"/>
                <w:sz w:val="20"/>
                <w:szCs w:val="20"/>
              </w:rPr>
              <w:t xml:space="preserve">Places of worship for the broadcast of religious ceremonies with a maximum of five people. </w:t>
            </w:r>
          </w:p>
          <w:p w14:paraId="6A9AC5B7" w14:textId="3B465F0B" w:rsidR="005057CC" w:rsidRPr="00033AA5" w:rsidRDefault="005057CC" w:rsidP="00D15A54">
            <w:pPr>
              <w:pStyle w:val="ListParagraph"/>
              <w:numPr>
                <w:ilvl w:val="0"/>
                <w:numId w:val="2"/>
              </w:numPr>
              <w:rPr>
                <w:rFonts w:cstheme="minorHAnsi"/>
                <w:sz w:val="18"/>
                <w:szCs w:val="18"/>
                <w:lang w:val="en-AU"/>
              </w:rPr>
            </w:pPr>
            <w:r w:rsidRPr="00033AA5">
              <w:rPr>
                <w:rFonts w:cstheme="minorHAnsi"/>
                <w:sz w:val="20"/>
                <w:szCs w:val="20"/>
              </w:rPr>
              <w:t>Places of worship or other community facilities for community purposes (e.g. Foodbank, soup kitchens)</w:t>
            </w:r>
          </w:p>
        </w:tc>
      </w:tr>
    </w:tbl>
    <w:p w14:paraId="1FF74A10" w14:textId="4D3EE88E" w:rsidR="403F20A0" w:rsidRPr="00033AA5" w:rsidRDefault="403F20A0" w:rsidP="403F20A0">
      <w:pPr>
        <w:rPr>
          <w:rFonts w:cstheme="minorHAnsi"/>
          <w:b/>
          <w:bCs/>
          <w:sz w:val="20"/>
          <w:szCs w:val="20"/>
          <w:u w:val="single"/>
          <w:lang w:val="en-AU"/>
        </w:rPr>
      </w:pPr>
    </w:p>
    <w:p w14:paraId="238A3E13" w14:textId="02904E95" w:rsidR="403F20A0" w:rsidRPr="00033AA5" w:rsidRDefault="403F20A0" w:rsidP="00033AA5">
      <w:pPr>
        <w:rPr>
          <w:rFonts w:eastAsiaTheme="minorEastAsia" w:cstheme="minorHAnsi"/>
        </w:rPr>
      </w:pPr>
    </w:p>
    <w:sectPr w:rsidR="403F20A0" w:rsidRPr="00033AA5" w:rsidSect="00B108EA">
      <w:footerReference w:type="default" r:id="rId9"/>
      <w:headerReference w:type="first" r:id="rId10"/>
      <w:footerReference w:type="first" r:id="rId11"/>
      <w:pgSz w:w="23811" w:h="16838" w:orient="landscape" w:code="8"/>
      <w:pgMar w:top="1134" w:right="1440" w:bottom="992" w:left="1440" w:header="720" w:footer="1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58AE" w14:textId="77777777" w:rsidR="00903584" w:rsidRDefault="00903584" w:rsidP="00D665A1">
      <w:pPr>
        <w:spacing w:after="0" w:line="240" w:lineRule="auto"/>
      </w:pPr>
      <w:r>
        <w:separator/>
      </w:r>
    </w:p>
  </w:endnote>
  <w:endnote w:type="continuationSeparator" w:id="0">
    <w:p w14:paraId="42956648" w14:textId="77777777" w:rsidR="00903584" w:rsidRDefault="00903584" w:rsidP="00D665A1">
      <w:pPr>
        <w:spacing w:after="0" w:line="240" w:lineRule="auto"/>
      </w:pPr>
      <w:r>
        <w:continuationSeparator/>
      </w:r>
    </w:p>
  </w:endnote>
  <w:endnote w:type="continuationNotice" w:id="1">
    <w:p w14:paraId="20407036" w14:textId="77777777" w:rsidR="00903584" w:rsidRDefault="00903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EB5E" w14:textId="0B68C714" w:rsidR="00B108EA" w:rsidRPr="000243C6" w:rsidRDefault="00033AA5" w:rsidP="00B108EA">
    <w:pPr>
      <w:spacing w:after="0" w:line="276" w:lineRule="auto"/>
      <w:rPr>
        <w:rFonts w:ascii="Arial" w:eastAsia="Times New Roman" w:hAnsi="Arial" w:cs="Arial"/>
        <w:color w:val="FFFFFF" w:themeColor="background1"/>
        <w:sz w:val="20"/>
        <w:szCs w:val="20"/>
        <w:lang w:val="en-AU" w:eastAsia="en-GB"/>
      </w:rPr>
    </w:pPr>
    <w:r>
      <w:rPr>
        <w:noProof/>
        <w:sz w:val="16"/>
        <w:szCs w:val="16"/>
      </w:rPr>
      <mc:AlternateContent>
        <mc:Choice Requires="wps">
          <w:drawing>
            <wp:anchor distT="0" distB="0" distL="114300" distR="114300" simplePos="0" relativeHeight="251660288" behindDoc="0" locked="0" layoutInCell="0" allowOverlap="1" wp14:anchorId="4DAA06BB" wp14:editId="72EFE6B7">
              <wp:simplePos x="0" y="0"/>
              <wp:positionH relativeFrom="page">
                <wp:posOffset>0</wp:posOffset>
              </wp:positionH>
              <wp:positionV relativeFrom="page">
                <wp:posOffset>10234930</wp:posOffset>
              </wp:positionV>
              <wp:extent cx="15119985" cy="266700"/>
              <wp:effectExtent l="0" t="0" r="0" b="0"/>
              <wp:wrapNone/>
              <wp:docPr id="1" name="MSIPCM863345af9edace87a82b8cd0" descr="{&quot;HashCode&quot;:-156385822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8DD18" w14:textId="108DC226"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AA06BB" id="_x0000_t202" coordsize="21600,21600" o:spt="202" path="m,l,21600r21600,l21600,xe">
              <v:stroke joinstyle="miter"/>
              <v:path gradientshapeok="t" o:connecttype="rect"/>
            </v:shapetype>
            <v:shape id="MSIPCM863345af9edace87a82b8cd0" o:spid="_x0000_s1026" type="#_x0000_t202" alt="{&quot;HashCode&quot;:-1563858221,&quot;Height&quot;:841.0,&quot;Width&quot;:1190.0,&quot;Placement&quot;:&quot;Footer&quot;,&quot;Index&quot;:&quot;Primary&quot;,&quot;Section&quot;:1,&quot;Top&quot;:0.0,&quot;Left&quot;:0.0}" style="position:absolute;margin-left:0;margin-top:805.9pt;width:1190.5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" o:allowincell="f" filled="f" stroked="f" strokeweight=".5pt">
              <v:fill o:detectmouseclick="t"/>
              <v:textbox inset="20pt,0,,0">
                <w:txbxContent>
                  <w:p w14:paraId="6F58DD18" w14:textId="108DC226"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v:textbox>
              <w10:wrap anchorx="page" anchory="page"/>
            </v:shape>
          </w:pict>
        </mc:Fallback>
      </mc:AlternateContent>
    </w:r>
    <w:r w:rsidR="00B108EA">
      <w:rPr>
        <w:noProof/>
        <w:sz w:val="16"/>
        <w:szCs w:val="16"/>
      </w:rPr>
      <w:drawing>
        <wp:anchor distT="0" distB="0" distL="114300" distR="114300" simplePos="0" relativeHeight="251659264" behindDoc="1" locked="0" layoutInCell="1" allowOverlap="1" wp14:anchorId="582F5577" wp14:editId="0F3E28A6">
          <wp:simplePos x="0" y="0"/>
          <wp:positionH relativeFrom="column">
            <wp:posOffset>-899160</wp:posOffset>
          </wp:positionH>
          <wp:positionV relativeFrom="paragraph">
            <wp:posOffset>-134620</wp:posOffset>
          </wp:positionV>
          <wp:extent cx="15120000" cy="9528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0000" cy="952811"/>
                  </a:xfrm>
                  <a:prstGeom prst="rect">
                    <a:avLst/>
                  </a:prstGeom>
                </pic:spPr>
              </pic:pic>
            </a:graphicData>
          </a:graphic>
          <wp14:sizeRelH relativeFrom="page">
            <wp14:pctWidth>0</wp14:pctWidth>
          </wp14:sizeRelH>
          <wp14:sizeRelV relativeFrom="page">
            <wp14:pctHeight>0</wp14:pctHeight>
          </wp14:sizeRelV>
        </wp:anchor>
      </w:drawing>
    </w:r>
    <w:r w:rsidR="00B108EA" w:rsidRPr="000243C6">
      <w:rPr>
        <w:rFonts w:ascii="Arial" w:eastAsia="Times New Roman" w:hAnsi="Arial" w:cs="Arial"/>
        <w:color w:val="FFFFFF" w:themeColor="background1"/>
        <w:sz w:val="20"/>
        <w:szCs w:val="20"/>
        <w:lang w:val="en-AU" w:eastAsia="en-GB"/>
      </w:rPr>
      <w:t>Department of Jobs, Precincts and Regions</w:t>
    </w:r>
  </w:p>
  <w:p w14:paraId="14E53FA1" w14:textId="77777777" w:rsidR="00B108EA" w:rsidRPr="000243C6" w:rsidRDefault="00B108EA" w:rsidP="00B108EA">
    <w:pPr>
      <w:spacing w:after="0" w:line="276" w:lineRule="auto"/>
      <w:rPr>
        <w:rFonts w:ascii="Arial" w:eastAsia="Times New Roman" w:hAnsi="Arial" w:cs="Arial"/>
        <w:color w:val="FFFFFF" w:themeColor="background1"/>
        <w:sz w:val="20"/>
        <w:szCs w:val="20"/>
        <w:lang w:val="en-AU" w:eastAsia="en-GB"/>
      </w:rPr>
    </w:pPr>
    <w:r w:rsidRPr="000243C6">
      <w:rPr>
        <w:rFonts w:ascii="Arial" w:hAnsi="Arial" w:cs="Arial"/>
        <w:b/>
        <w:bCs/>
        <w:noProof/>
        <w:sz w:val="18"/>
        <w:szCs w:val="18"/>
      </w:rPr>
      <w:softHyphen/>
    </w:r>
    <w:r w:rsidRPr="000243C6">
      <w:rPr>
        <w:rFonts w:ascii="Arial" w:hAnsi="Arial" w:cs="Arial"/>
        <w:b/>
        <w:bCs/>
        <w:noProof/>
        <w:sz w:val="18"/>
        <w:szCs w:val="18"/>
      </w:rPr>
      <w:softHyphen/>
    </w:r>
    <w:r w:rsidRPr="000243C6">
      <w:rPr>
        <w:rFonts w:ascii="Arial" w:eastAsia="Times New Roman" w:hAnsi="Arial" w:cs="Arial"/>
        <w:color w:val="FFFFFF" w:themeColor="background1"/>
        <w:sz w:val="20"/>
        <w:szCs w:val="20"/>
        <w:lang w:val="en-AU" w:eastAsia="en-GB"/>
      </w:rPr>
      <w:t>Department of Health and Human Services</w:t>
    </w:r>
  </w:p>
  <w:sdt>
    <w:sdtPr>
      <w:rPr>
        <w:rFonts w:ascii="Arial" w:hAnsi="Arial" w:cs="Arial"/>
        <w:color w:val="FFFFFF" w:themeColor="background1"/>
      </w:rPr>
      <w:id w:val="1438172944"/>
      <w:docPartObj>
        <w:docPartGallery w:val="Page Numbers (Bottom of Page)"/>
        <w:docPartUnique/>
      </w:docPartObj>
    </w:sdtPr>
    <w:sdtEndPr>
      <w:rPr>
        <w:sz w:val="16"/>
        <w:szCs w:val="16"/>
      </w:rPr>
    </w:sdtEndPr>
    <w:sdtContent>
      <w:sdt>
        <w:sdtPr>
          <w:rPr>
            <w:rFonts w:ascii="Arial" w:hAnsi="Arial" w:cs="Arial"/>
            <w:color w:val="FFFFFF" w:themeColor="background1"/>
            <w:sz w:val="16"/>
            <w:szCs w:val="16"/>
          </w:rPr>
          <w:id w:val="-1769616900"/>
          <w:docPartObj>
            <w:docPartGallery w:val="Page Numbers (Top of Page)"/>
            <w:docPartUnique/>
          </w:docPartObj>
        </w:sdtPr>
        <w:sdtEndPr/>
        <w:sdtContent>
          <w:p w14:paraId="3E160999" w14:textId="430CB8C6" w:rsidR="00B108EA" w:rsidRDefault="00B108EA" w:rsidP="00B108EA">
            <w:pPr>
              <w:pStyle w:val="Footer"/>
              <w:spacing w:line="276" w:lineRule="auto"/>
              <w:rPr>
                <w:rFonts w:ascii="Arial" w:hAnsi="Arial" w:cs="Arial"/>
                <w:color w:val="FFFFFF" w:themeColor="background1"/>
                <w:sz w:val="16"/>
                <w:szCs w:val="16"/>
              </w:rPr>
            </w:pPr>
            <w:r w:rsidRPr="000243C6">
              <w:rPr>
                <w:rFonts w:ascii="Arial" w:hAnsi="Arial" w:cs="Arial"/>
                <w:color w:val="FFFFFF" w:themeColor="background1"/>
                <w:sz w:val="18"/>
                <w:szCs w:val="18"/>
              </w:rPr>
              <w:t xml:space="preserve">Page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PAGE </w:instrText>
            </w:r>
            <w:r w:rsidRPr="000243C6">
              <w:rPr>
                <w:rFonts w:ascii="Arial" w:hAnsi="Arial" w:cs="Arial"/>
                <w:b/>
                <w:bCs/>
                <w:color w:val="FFFFFF" w:themeColor="background1"/>
                <w:sz w:val="18"/>
                <w:szCs w:val="18"/>
              </w:rPr>
              <w:fldChar w:fldCharType="separate"/>
            </w:r>
            <w:r>
              <w:rPr>
                <w:rFonts w:ascii="Arial" w:hAnsi="Arial" w:cs="Arial"/>
                <w:b/>
                <w:bCs/>
                <w:color w:val="FFFFFF" w:themeColor="background1"/>
                <w:sz w:val="18"/>
                <w:szCs w:val="18"/>
              </w:rPr>
              <w:t>2</w:t>
            </w:r>
            <w:r w:rsidRPr="000243C6">
              <w:rPr>
                <w:rFonts w:ascii="Arial" w:hAnsi="Arial" w:cs="Arial"/>
                <w:b/>
                <w:bCs/>
                <w:color w:val="FFFFFF" w:themeColor="background1"/>
                <w:sz w:val="18"/>
                <w:szCs w:val="18"/>
              </w:rPr>
              <w:fldChar w:fldCharType="end"/>
            </w:r>
            <w:r w:rsidRPr="000243C6">
              <w:rPr>
                <w:rFonts w:ascii="Arial" w:hAnsi="Arial" w:cs="Arial"/>
                <w:color w:val="FFFFFF" w:themeColor="background1"/>
                <w:sz w:val="18"/>
                <w:szCs w:val="18"/>
              </w:rPr>
              <w:t xml:space="preserve"> of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NUMPAGES  </w:instrText>
            </w:r>
            <w:r w:rsidRPr="000243C6">
              <w:rPr>
                <w:rFonts w:ascii="Arial" w:hAnsi="Arial" w:cs="Arial"/>
                <w:b/>
                <w:bCs/>
                <w:color w:val="FFFFFF" w:themeColor="background1"/>
                <w:sz w:val="18"/>
                <w:szCs w:val="18"/>
              </w:rPr>
              <w:fldChar w:fldCharType="separate"/>
            </w:r>
            <w:r>
              <w:rPr>
                <w:rFonts w:ascii="Arial" w:hAnsi="Arial" w:cs="Arial"/>
                <w:b/>
                <w:bCs/>
                <w:color w:val="FFFFFF" w:themeColor="background1"/>
                <w:sz w:val="18"/>
                <w:szCs w:val="18"/>
              </w:rPr>
              <w:t>12</w:t>
            </w:r>
            <w:r w:rsidRPr="000243C6">
              <w:rPr>
                <w:rFonts w:ascii="Arial" w:hAnsi="Arial" w:cs="Arial"/>
                <w:b/>
                <w:bCs/>
                <w:color w:val="FFFFFF" w:themeColor="background1"/>
                <w:sz w:val="18"/>
                <w:szCs w:val="18"/>
              </w:rPr>
              <w:fldChar w:fldCharType="end"/>
            </w:r>
          </w:p>
        </w:sdtContent>
      </w:sdt>
    </w:sdtContent>
  </w:sdt>
  <w:p w14:paraId="3879A983" w14:textId="2F14B74D" w:rsidR="00143D05" w:rsidRPr="00B108EA" w:rsidRDefault="00143D05" w:rsidP="00B108EA">
    <w:pPr>
      <w:pStyle w:val="Footer"/>
      <w:spacing w:line="276" w:lineRule="auto"/>
      <w:rPr>
        <w:rFonts w:ascii="Arial" w:hAnsi="Arial" w:cs="Arial"/>
        <w:color w:val="FFFFFF" w:themeColor="background1"/>
        <w:sz w:val="16"/>
        <w:szCs w:val="16"/>
      </w:rPr>
    </w:pPr>
  </w:p>
  <w:p w14:paraId="4546C399" w14:textId="6AF11A26" w:rsidR="004056CA" w:rsidRPr="004056CA" w:rsidRDefault="004056CA" w:rsidP="00B108E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7C1E" w14:textId="6B89BA07" w:rsidR="00033AA5" w:rsidRDefault="00033AA5">
    <w:pPr>
      <w:pStyle w:val="Footer"/>
    </w:pPr>
    <w:r>
      <w:rPr>
        <w:noProof/>
      </w:rPr>
      <mc:AlternateContent>
        <mc:Choice Requires="wps">
          <w:drawing>
            <wp:anchor distT="0" distB="0" distL="114300" distR="114300" simplePos="0" relativeHeight="251661312" behindDoc="0" locked="0" layoutInCell="0" allowOverlap="1" wp14:anchorId="1DB29F7F" wp14:editId="72D24E24">
              <wp:simplePos x="0" y="0"/>
              <wp:positionH relativeFrom="page">
                <wp:posOffset>0</wp:posOffset>
              </wp:positionH>
              <wp:positionV relativeFrom="page">
                <wp:posOffset>10234930</wp:posOffset>
              </wp:positionV>
              <wp:extent cx="15119985" cy="266700"/>
              <wp:effectExtent l="0" t="0" r="0" b="0"/>
              <wp:wrapNone/>
              <wp:docPr id="2" name="MSIPCM809143538f0d47fa5d3a6d98" descr="{&quot;HashCode&quot;:-1563858221,&quot;Height&quot;:841.0,&quot;Width&quot;:1190.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E1940" w14:textId="1A1FD9F3"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B29F7F" id="_x0000_t202" coordsize="21600,21600" o:spt="202" path="m,l,21600r21600,l21600,xe">
              <v:stroke joinstyle="miter"/>
              <v:path gradientshapeok="t" o:connecttype="rect"/>
            </v:shapetype>
            <v:shape id="MSIPCM809143538f0d47fa5d3a6d98" o:spid="_x0000_s1027" type="#_x0000_t202" alt="{&quot;HashCode&quot;:-1563858221,&quot;Height&quot;:841.0,&quot;Width&quot;:1190.0,&quot;Placement&quot;:&quot;Footer&quot;,&quot;Index&quot;:&quot;FirstPage&quot;,&quot;Section&quot;:1,&quot;Top&quot;:0.0,&quot;Left&quot;:0.0}" style="position:absolute;margin-left:0;margin-top:805.9pt;width:1190.5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" o:allowincell="f" filled="f" stroked="f" strokeweight=".5pt">
              <v:fill o:detectmouseclick="t"/>
              <v:textbox inset="20pt,0,,0">
                <w:txbxContent>
                  <w:p w14:paraId="515E1940" w14:textId="1A1FD9F3"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58EA" w14:textId="77777777" w:rsidR="00903584" w:rsidRDefault="00903584" w:rsidP="00D665A1">
      <w:pPr>
        <w:spacing w:after="0" w:line="240" w:lineRule="auto"/>
      </w:pPr>
      <w:r>
        <w:separator/>
      </w:r>
    </w:p>
  </w:footnote>
  <w:footnote w:type="continuationSeparator" w:id="0">
    <w:p w14:paraId="0DB88A6E" w14:textId="77777777" w:rsidR="00903584" w:rsidRDefault="00903584" w:rsidP="00D665A1">
      <w:pPr>
        <w:spacing w:after="0" w:line="240" w:lineRule="auto"/>
      </w:pPr>
      <w:r>
        <w:continuationSeparator/>
      </w:r>
    </w:p>
  </w:footnote>
  <w:footnote w:type="continuationNotice" w:id="1">
    <w:p w14:paraId="431F025F" w14:textId="77777777" w:rsidR="00903584" w:rsidRDefault="00903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CB89" w14:textId="2518670C" w:rsidR="00B108EA" w:rsidRPr="00B108EA" w:rsidRDefault="00B108EA" w:rsidP="00B108EA">
    <w:pPr>
      <w:pStyle w:val="Header"/>
    </w:pPr>
    <w:r>
      <w:rPr>
        <w:noProof/>
      </w:rPr>
      <w:drawing>
        <wp:anchor distT="0" distB="0" distL="114300" distR="114300" simplePos="0" relativeHeight="251658240" behindDoc="1" locked="0" layoutInCell="1" allowOverlap="1" wp14:anchorId="34360B0E" wp14:editId="47B02F2B">
          <wp:simplePos x="0" y="0"/>
          <wp:positionH relativeFrom="column">
            <wp:posOffset>-899160</wp:posOffset>
          </wp:positionH>
          <wp:positionV relativeFrom="paragraph">
            <wp:posOffset>-441960</wp:posOffset>
          </wp:positionV>
          <wp:extent cx="15120000" cy="1372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20000" cy="1372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B73"/>
    <w:multiLevelType w:val="hybridMultilevel"/>
    <w:tmpl w:val="FFFFFFFF"/>
    <w:lvl w:ilvl="0" w:tplc="191A8406">
      <w:start w:val="1"/>
      <w:numFmt w:val="bullet"/>
      <w:lvlText w:val=""/>
      <w:lvlJc w:val="left"/>
      <w:pPr>
        <w:ind w:left="720" w:hanging="360"/>
      </w:pPr>
      <w:rPr>
        <w:rFonts w:ascii="Symbol" w:hAnsi="Symbol" w:hint="default"/>
      </w:rPr>
    </w:lvl>
    <w:lvl w:ilvl="1" w:tplc="4974358A">
      <w:start w:val="1"/>
      <w:numFmt w:val="bullet"/>
      <w:lvlText w:val="o"/>
      <w:lvlJc w:val="left"/>
      <w:pPr>
        <w:ind w:left="1440" w:hanging="360"/>
      </w:pPr>
      <w:rPr>
        <w:rFonts w:ascii="Courier New" w:hAnsi="Courier New" w:hint="default"/>
      </w:rPr>
    </w:lvl>
    <w:lvl w:ilvl="2" w:tplc="7A3247F2">
      <w:start w:val="1"/>
      <w:numFmt w:val="bullet"/>
      <w:lvlText w:val=""/>
      <w:lvlJc w:val="left"/>
      <w:pPr>
        <w:ind w:left="2160" w:hanging="360"/>
      </w:pPr>
      <w:rPr>
        <w:rFonts w:ascii="Wingdings" w:hAnsi="Wingdings" w:hint="default"/>
      </w:rPr>
    </w:lvl>
    <w:lvl w:ilvl="3" w:tplc="7012E1A4">
      <w:start w:val="1"/>
      <w:numFmt w:val="bullet"/>
      <w:lvlText w:val=""/>
      <w:lvlJc w:val="left"/>
      <w:pPr>
        <w:ind w:left="2880" w:hanging="360"/>
      </w:pPr>
      <w:rPr>
        <w:rFonts w:ascii="Symbol" w:hAnsi="Symbol" w:hint="default"/>
      </w:rPr>
    </w:lvl>
    <w:lvl w:ilvl="4" w:tplc="F0F691D8">
      <w:start w:val="1"/>
      <w:numFmt w:val="bullet"/>
      <w:lvlText w:val="o"/>
      <w:lvlJc w:val="left"/>
      <w:pPr>
        <w:ind w:left="3600" w:hanging="360"/>
      </w:pPr>
      <w:rPr>
        <w:rFonts w:ascii="Courier New" w:hAnsi="Courier New" w:hint="default"/>
      </w:rPr>
    </w:lvl>
    <w:lvl w:ilvl="5" w:tplc="B7548362">
      <w:start w:val="1"/>
      <w:numFmt w:val="bullet"/>
      <w:lvlText w:val=""/>
      <w:lvlJc w:val="left"/>
      <w:pPr>
        <w:ind w:left="4320" w:hanging="360"/>
      </w:pPr>
      <w:rPr>
        <w:rFonts w:ascii="Wingdings" w:hAnsi="Wingdings" w:hint="default"/>
      </w:rPr>
    </w:lvl>
    <w:lvl w:ilvl="6" w:tplc="BD3663D8">
      <w:start w:val="1"/>
      <w:numFmt w:val="bullet"/>
      <w:lvlText w:val=""/>
      <w:lvlJc w:val="left"/>
      <w:pPr>
        <w:ind w:left="5040" w:hanging="360"/>
      </w:pPr>
      <w:rPr>
        <w:rFonts w:ascii="Symbol" w:hAnsi="Symbol" w:hint="default"/>
      </w:rPr>
    </w:lvl>
    <w:lvl w:ilvl="7" w:tplc="CDE689DC">
      <w:start w:val="1"/>
      <w:numFmt w:val="bullet"/>
      <w:lvlText w:val="o"/>
      <w:lvlJc w:val="left"/>
      <w:pPr>
        <w:ind w:left="5760" w:hanging="360"/>
      </w:pPr>
      <w:rPr>
        <w:rFonts w:ascii="Courier New" w:hAnsi="Courier New" w:hint="default"/>
      </w:rPr>
    </w:lvl>
    <w:lvl w:ilvl="8" w:tplc="2744AE80">
      <w:start w:val="1"/>
      <w:numFmt w:val="bullet"/>
      <w:lvlText w:val=""/>
      <w:lvlJc w:val="left"/>
      <w:pPr>
        <w:ind w:left="6480" w:hanging="360"/>
      </w:pPr>
      <w:rPr>
        <w:rFonts w:ascii="Wingdings" w:hAnsi="Wingdings" w:hint="default"/>
      </w:rPr>
    </w:lvl>
  </w:abstractNum>
  <w:abstractNum w:abstractNumId="1" w15:restartNumberingAfterBreak="0">
    <w:nsid w:val="074A4C50"/>
    <w:multiLevelType w:val="hybridMultilevel"/>
    <w:tmpl w:val="FFFFFFFF"/>
    <w:lvl w:ilvl="0" w:tplc="AAAC01AE">
      <w:start w:val="1"/>
      <w:numFmt w:val="bullet"/>
      <w:lvlText w:val=""/>
      <w:lvlJc w:val="left"/>
      <w:pPr>
        <w:ind w:left="720" w:hanging="360"/>
      </w:pPr>
      <w:rPr>
        <w:rFonts w:ascii="Symbol" w:hAnsi="Symbol" w:hint="default"/>
      </w:rPr>
    </w:lvl>
    <w:lvl w:ilvl="1" w:tplc="B0ECE5BE">
      <w:start w:val="1"/>
      <w:numFmt w:val="bullet"/>
      <w:lvlText w:val="o"/>
      <w:lvlJc w:val="left"/>
      <w:pPr>
        <w:ind w:left="1440" w:hanging="360"/>
      </w:pPr>
      <w:rPr>
        <w:rFonts w:ascii="Courier New" w:hAnsi="Courier New" w:hint="default"/>
      </w:rPr>
    </w:lvl>
    <w:lvl w:ilvl="2" w:tplc="70A2653A">
      <w:start w:val="1"/>
      <w:numFmt w:val="bullet"/>
      <w:lvlText w:val=""/>
      <w:lvlJc w:val="left"/>
      <w:pPr>
        <w:ind w:left="2160" w:hanging="360"/>
      </w:pPr>
      <w:rPr>
        <w:rFonts w:ascii="Wingdings" w:hAnsi="Wingdings" w:hint="default"/>
      </w:rPr>
    </w:lvl>
    <w:lvl w:ilvl="3" w:tplc="C71AE9F0">
      <w:start w:val="1"/>
      <w:numFmt w:val="bullet"/>
      <w:lvlText w:val=""/>
      <w:lvlJc w:val="left"/>
      <w:pPr>
        <w:ind w:left="2880" w:hanging="360"/>
      </w:pPr>
      <w:rPr>
        <w:rFonts w:ascii="Symbol" w:hAnsi="Symbol" w:hint="default"/>
      </w:rPr>
    </w:lvl>
    <w:lvl w:ilvl="4" w:tplc="56DE0C76">
      <w:start w:val="1"/>
      <w:numFmt w:val="bullet"/>
      <w:lvlText w:val="o"/>
      <w:lvlJc w:val="left"/>
      <w:pPr>
        <w:ind w:left="3600" w:hanging="360"/>
      </w:pPr>
      <w:rPr>
        <w:rFonts w:ascii="Courier New" w:hAnsi="Courier New" w:hint="default"/>
      </w:rPr>
    </w:lvl>
    <w:lvl w:ilvl="5" w:tplc="6494F314">
      <w:start w:val="1"/>
      <w:numFmt w:val="bullet"/>
      <w:lvlText w:val=""/>
      <w:lvlJc w:val="left"/>
      <w:pPr>
        <w:ind w:left="4320" w:hanging="360"/>
      </w:pPr>
      <w:rPr>
        <w:rFonts w:ascii="Wingdings" w:hAnsi="Wingdings" w:hint="default"/>
      </w:rPr>
    </w:lvl>
    <w:lvl w:ilvl="6" w:tplc="07EC6442">
      <w:start w:val="1"/>
      <w:numFmt w:val="bullet"/>
      <w:lvlText w:val=""/>
      <w:lvlJc w:val="left"/>
      <w:pPr>
        <w:ind w:left="5040" w:hanging="360"/>
      </w:pPr>
      <w:rPr>
        <w:rFonts w:ascii="Symbol" w:hAnsi="Symbol" w:hint="default"/>
      </w:rPr>
    </w:lvl>
    <w:lvl w:ilvl="7" w:tplc="B8A06776">
      <w:start w:val="1"/>
      <w:numFmt w:val="bullet"/>
      <w:lvlText w:val="o"/>
      <w:lvlJc w:val="left"/>
      <w:pPr>
        <w:ind w:left="5760" w:hanging="360"/>
      </w:pPr>
      <w:rPr>
        <w:rFonts w:ascii="Courier New" w:hAnsi="Courier New" w:hint="default"/>
      </w:rPr>
    </w:lvl>
    <w:lvl w:ilvl="8" w:tplc="A80C5710">
      <w:start w:val="1"/>
      <w:numFmt w:val="bullet"/>
      <w:lvlText w:val=""/>
      <w:lvlJc w:val="left"/>
      <w:pPr>
        <w:ind w:left="6480" w:hanging="360"/>
      </w:pPr>
      <w:rPr>
        <w:rFonts w:ascii="Wingdings" w:hAnsi="Wingdings" w:hint="default"/>
      </w:rPr>
    </w:lvl>
  </w:abstractNum>
  <w:abstractNum w:abstractNumId="2" w15:restartNumberingAfterBreak="0">
    <w:nsid w:val="076F4B76"/>
    <w:multiLevelType w:val="hybridMultilevel"/>
    <w:tmpl w:val="FFFFFFFF"/>
    <w:lvl w:ilvl="0" w:tplc="5A7015EC">
      <w:start w:val="1"/>
      <w:numFmt w:val="lowerLetter"/>
      <w:lvlText w:val="%1."/>
      <w:lvlJc w:val="left"/>
      <w:pPr>
        <w:ind w:left="720" w:hanging="360"/>
      </w:pPr>
    </w:lvl>
    <w:lvl w:ilvl="1" w:tplc="67B88716">
      <w:start w:val="1"/>
      <w:numFmt w:val="lowerLetter"/>
      <w:lvlText w:val="%2."/>
      <w:lvlJc w:val="left"/>
      <w:pPr>
        <w:ind w:left="1440" w:hanging="360"/>
      </w:pPr>
    </w:lvl>
    <w:lvl w:ilvl="2" w:tplc="E0547EF4">
      <w:start w:val="1"/>
      <w:numFmt w:val="lowerRoman"/>
      <w:lvlText w:val="%3."/>
      <w:lvlJc w:val="right"/>
      <w:pPr>
        <w:ind w:left="2160" w:hanging="180"/>
      </w:pPr>
    </w:lvl>
    <w:lvl w:ilvl="3" w:tplc="B3987F0A">
      <w:start w:val="1"/>
      <w:numFmt w:val="decimal"/>
      <w:lvlText w:val="%4."/>
      <w:lvlJc w:val="left"/>
      <w:pPr>
        <w:ind w:left="2880" w:hanging="360"/>
      </w:pPr>
    </w:lvl>
    <w:lvl w:ilvl="4" w:tplc="4A145130">
      <w:start w:val="1"/>
      <w:numFmt w:val="lowerLetter"/>
      <w:lvlText w:val="%5."/>
      <w:lvlJc w:val="left"/>
      <w:pPr>
        <w:ind w:left="3600" w:hanging="360"/>
      </w:pPr>
    </w:lvl>
    <w:lvl w:ilvl="5" w:tplc="ED3E007C">
      <w:start w:val="1"/>
      <w:numFmt w:val="lowerRoman"/>
      <w:lvlText w:val="%6."/>
      <w:lvlJc w:val="right"/>
      <w:pPr>
        <w:ind w:left="4320" w:hanging="180"/>
      </w:pPr>
    </w:lvl>
    <w:lvl w:ilvl="6" w:tplc="DAA0AA06">
      <w:start w:val="1"/>
      <w:numFmt w:val="decimal"/>
      <w:lvlText w:val="%7."/>
      <w:lvlJc w:val="left"/>
      <w:pPr>
        <w:ind w:left="5040" w:hanging="360"/>
      </w:pPr>
    </w:lvl>
    <w:lvl w:ilvl="7" w:tplc="1BBA3286">
      <w:start w:val="1"/>
      <w:numFmt w:val="lowerLetter"/>
      <w:lvlText w:val="%8."/>
      <w:lvlJc w:val="left"/>
      <w:pPr>
        <w:ind w:left="5760" w:hanging="360"/>
      </w:pPr>
    </w:lvl>
    <w:lvl w:ilvl="8" w:tplc="A7480FA2">
      <w:start w:val="1"/>
      <w:numFmt w:val="lowerRoman"/>
      <w:lvlText w:val="%9."/>
      <w:lvlJc w:val="right"/>
      <w:pPr>
        <w:ind w:left="6480" w:hanging="180"/>
      </w:pPr>
    </w:lvl>
  </w:abstractNum>
  <w:abstractNum w:abstractNumId="3" w15:restartNumberingAfterBreak="0">
    <w:nsid w:val="0B6E220B"/>
    <w:multiLevelType w:val="hybridMultilevel"/>
    <w:tmpl w:val="FFFFFFFF"/>
    <w:lvl w:ilvl="0" w:tplc="64EC3414">
      <w:start w:val="1"/>
      <w:numFmt w:val="bullet"/>
      <w:lvlText w:val=""/>
      <w:lvlJc w:val="left"/>
      <w:pPr>
        <w:ind w:left="720" w:hanging="360"/>
      </w:pPr>
      <w:rPr>
        <w:rFonts w:ascii="Symbol" w:hAnsi="Symbol" w:hint="default"/>
      </w:rPr>
    </w:lvl>
    <w:lvl w:ilvl="1" w:tplc="3892C918">
      <w:start w:val="1"/>
      <w:numFmt w:val="bullet"/>
      <w:lvlText w:val="o"/>
      <w:lvlJc w:val="left"/>
      <w:pPr>
        <w:ind w:left="1440" w:hanging="360"/>
      </w:pPr>
      <w:rPr>
        <w:rFonts w:ascii="Courier New" w:hAnsi="Courier New" w:hint="default"/>
      </w:rPr>
    </w:lvl>
    <w:lvl w:ilvl="2" w:tplc="142EAFBC">
      <w:start w:val="1"/>
      <w:numFmt w:val="bullet"/>
      <w:lvlText w:val=""/>
      <w:lvlJc w:val="left"/>
      <w:pPr>
        <w:ind w:left="2160" w:hanging="360"/>
      </w:pPr>
      <w:rPr>
        <w:rFonts w:ascii="Wingdings" w:hAnsi="Wingdings" w:hint="default"/>
      </w:rPr>
    </w:lvl>
    <w:lvl w:ilvl="3" w:tplc="755CB074">
      <w:start w:val="1"/>
      <w:numFmt w:val="bullet"/>
      <w:lvlText w:val=""/>
      <w:lvlJc w:val="left"/>
      <w:pPr>
        <w:ind w:left="2880" w:hanging="360"/>
      </w:pPr>
      <w:rPr>
        <w:rFonts w:ascii="Symbol" w:hAnsi="Symbol" w:hint="default"/>
      </w:rPr>
    </w:lvl>
    <w:lvl w:ilvl="4" w:tplc="C816AC26">
      <w:start w:val="1"/>
      <w:numFmt w:val="bullet"/>
      <w:lvlText w:val="o"/>
      <w:lvlJc w:val="left"/>
      <w:pPr>
        <w:ind w:left="3600" w:hanging="360"/>
      </w:pPr>
      <w:rPr>
        <w:rFonts w:ascii="Courier New" w:hAnsi="Courier New" w:hint="default"/>
      </w:rPr>
    </w:lvl>
    <w:lvl w:ilvl="5" w:tplc="AEF6BEDE">
      <w:start w:val="1"/>
      <w:numFmt w:val="bullet"/>
      <w:lvlText w:val=""/>
      <w:lvlJc w:val="left"/>
      <w:pPr>
        <w:ind w:left="4320" w:hanging="360"/>
      </w:pPr>
      <w:rPr>
        <w:rFonts w:ascii="Wingdings" w:hAnsi="Wingdings" w:hint="default"/>
      </w:rPr>
    </w:lvl>
    <w:lvl w:ilvl="6" w:tplc="DD905F9E">
      <w:start w:val="1"/>
      <w:numFmt w:val="bullet"/>
      <w:lvlText w:val=""/>
      <w:lvlJc w:val="left"/>
      <w:pPr>
        <w:ind w:left="5040" w:hanging="360"/>
      </w:pPr>
      <w:rPr>
        <w:rFonts w:ascii="Symbol" w:hAnsi="Symbol" w:hint="default"/>
      </w:rPr>
    </w:lvl>
    <w:lvl w:ilvl="7" w:tplc="9C248468">
      <w:start w:val="1"/>
      <w:numFmt w:val="bullet"/>
      <w:lvlText w:val="o"/>
      <w:lvlJc w:val="left"/>
      <w:pPr>
        <w:ind w:left="5760" w:hanging="360"/>
      </w:pPr>
      <w:rPr>
        <w:rFonts w:ascii="Courier New" w:hAnsi="Courier New" w:hint="default"/>
      </w:rPr>
    </w:lvl>
    <w:lvl w:ilvl="8" w:tplc="FD60F372">
      <w:start w:val="1"/>
      <w:numFmt w:val="bullet"/>
      <w:lvlText w:val=""/>
      <w:lvlJc w:val="left"/>
      <w:pPr>
        <w:ind w:left="6480" w:hanging="360"/>
      </w:pPr>
      <w:rPr>
        <w:rFonts w:ascii="Wingdings" w:hAnsi="Wingdings" w:hint="default"/>
      </w:rPr>
    </w:lvl>
  </w:abstractNum>
  <w:abstractNum w:abstractNumId="4" w15:restartNumberingAfterBreak="0">
    <w:nsid w:val="11F756F5"/>
    <w:multiLevelType w:val="hybridMultilevel"/>
    <w:tmpl w:val="FFFFFFFF"/>
    <w:lvl w:ilvl="0" w:tplc="819CD866">
      <w:start w:val="1"/>
      <w:numFmt w:val="lowerLetter"/>
      <w:lvlText w:val="%1."/>
      <w:lvlJc w:val="left"/>
      <w:pPr>
        <w:ind w:left="720" w:hanging="360"/>
      </w:pPr>
    </w:lvl>
    <w:lvl w:ilvl="1" w:tplc="6E449F10">
      <w:start w:val="1"/>
      <w:numFmt w:val="lowerLetter"/>
      <w:lvlText w:val="%2."/>
      <w:lvlJc w:val="left"/>
      <w:pPr>
        <w:ind w:left="1440" w:hanging="360"/>
      </w:pPr>
    </w:lvl>
    <w:lvl w:ilvl="2" w:tplc="A9885DC8">
      <w:start w:val="1"/>
      <w:numFmt w:val="lowerRoman"/>
      <w:lvlText w:val="%3."/>
      <w:lvlJc w:val="right"/>
      <w:pPr>
        <w:ind w:left="2160" w:hanging="180"/>
      </w:pPr>
    </w:lvl>
    <w:lvl w:ilvl="3" w:tplc="235CDDF8">
      <w:start w:val="1"/>
      <w:numFmt w:val="decimal"/>
      <w:lvlText w:val="%4."/>
      <w:lvlJc w:val="left"/>
      <w:pPr>
        <w:ind w:left="2880" w:hanging="360"/>
      </w:pPr>
    </w:lvl>
    <w:lvl w:ilvl="4" w:tplc="34DC58A6">
      <w:start w:val="1"/>
      <w:numFmt w:val="lowerLetter"/>
      <w:lvlText w:val="%5."/>
      <w:lvlJc w:val="left"/>
      <w:pPr>
        <w:ind w:left="3600" w:hanging="360"/>
      </w:pPr>
    </w:lvl>
    <w:lvl w:ilvl="5" w:tplc="5D867A38">
      <w:start w:val="1"/>
      <w:numFmt w:val="lowerRoman"/>
      <w:lvlText w:val="%6."/>
      <w:lvlJc w:val="right"/>
      <w:pPr>
        <w:ind w:left="4320" w:hanging="180"/>
      </w:pPr>
    </w:lvl>
    <w:lvl w:ilvl="6" w:tplc="4E8EF2C4">
      <w:start w:val="1"/>
      <w:numFmt w:val="decimal"/>
      <w:lvlText w:val="%7."/>
      <w:lvlJc w:val="left"/>
      <w:pPr>
        <w:ind w:left="5040" w:hanging="360"/>
      </w:pPr>
    </w:lvl>
    <w:lvl w:ilvl="7" w:tplc="04C09DFE">
      <w:start w:val="1"/>
      <w:numFmt w:val="lowerLetter"/>
      <w:lvlText w:val="%8."/>
      <w:lvlJc w:val="left"/>
      <w:pPr>
        <w:ind w:left="5760" w:hanging="360"/>
      </w:pPr>
    </w:lvl>
    <w:lvl w:ilvl="8" w:tplc="C07CCB96">
      <w:start w:val="1"/>
      <w:numFmt w:val="lowerRoman"/>
      <w:lvlText w:val="%9."/>
      <w:lvlJc w:val="right"/>
      <w:pPr>
        <w:ind w:left="6480" w:hanging="180"/>
      </w:pPr>
    </w:lvl>
  </w:abstractNum>
  <w:abstractNum w:abstractNumId="5" w15:restartNumberingAfterBreak="0">
    <w:nsid w:val="155A43E1"/>
    <w:multiLevelType w:val="hybridMultilevel"/>
    <w:tmpl w:val="8DCC2E96"/>
    <w:lvl w:ilvl="0" w:tplc="FFFFFFFF">
      <w:start w:val="1"/>
      <w:numFmt w:val="bullet"/>
      <w:lvlText w:val=""/>
      <w:lvlJc w:val="left"/>
      <w:pPr>
        <w:ind w:left="360" w:hanging="360"/>
      </w:pPr>
      <w:rPr>
        <w:rFonts w:ascii="Symbol" w:hAnsi="Symbol" w:hint="default"/>
        <w:sz w:val="22"/>
        <w:szCs w:val="22"/>
      </w:rPr>
    </w:lvl>
    <w:lvl w:ilvl="1" w:tplc="0C090001">
      <w:start w:val="1"/>
      <w:numFmt w:val="bullet"/>
      <w:lvlText w:val=""/>
      <w:lvlJc w:val="left"/>
      <w:pPr>
        <w:ind w:left="644" w:hanging="360"/>
      </w:pPr>
      <w:rPr>
        <w:rFonts w:ascii="Symbol" w:hAnsi="Symbol" w:hint="default"/>
        <w:sz w:val="22"/>
        <w:szCs w:val="22"/>
      </w:rPr>
    </w:lvl>
    <w:lvl w:ilvl="2" w:tplc="FFFFFFFF">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55C1FB0"/>
    <w:multiLevelType w:val="hybridMultilevel"/>
    <w:tmpl w:val="FFFFFFFF"/>
    <w:lvl w:ilvl="0" w:tplc="9DA08BCA">
      <w:start w:val="1"/>
      <w:numFmt w:val="bullet"/>
      <w:lvlText w:val=""/>
      <w:lvlJc w:val="left"/>
      <w:pPr>
        <w:ind w:left="720" w:hanging="360"/>
      </w:pPr>
      <w:rPr>
        <w:rFonts w:ascii="Symbol" w:hAnsi="Symbol" w:hint="default"/>
      </w:rPr>
    </w:lvl>
    <w:lvl w:ilvl="1" w:tplc="65667DF6">
      <w:start w:val="1"/>
      <w:numFmt w:val="bullet"/>
      <w:lvlText w:val="o"/>
      <w:lvlJc w:val="left"/>
      <w:pPr>
        <w:ind w:left="1440" w:hanging="360"/>
      </w:pPr>
      <w:rPr>
        <w:rFonts w:ascii="Courier New" w:hAnsi="Courier New" w:hint="default"/>
      </w:rPr>
    </w:lvl>
    <w:lvl w:ilvl="2" w:tplc="BEF40A7C">
      <w:start w:val="1"/>
      <w:numFmt w:val="bullet"/>
      <w:lvlText w:val=""/>
      <w:lvlJc w:val="left"/>
      <w:pPr>
        <w:ind w:left="2160" w:hanging="360"/>
      </w:pPr>
      <w:rPr>
        <w:rFonts w:ascii="Wingdings" w:hAnsi="Wingdings" w:hint="default"/>
      </w:rPr>
    </w:lvl>
    <w:lvl w:ilvl="3" w:tplc="BA26C3E8">
      <w:start w:val="1"/>
      <w:numFmt w:val="bullet"/>
      <w:lvlText w:val=""/>
      <w:lvlJc w:val="left"/>
      <w:pPr>
        <w:ind w:left="2880" w:hanging="360"/>
      </w:pPr>
      <w:rPr>
        <w:rFonts w:ascii="Symbol" w:hAnsi="Symbol" w:hint="default"/>
      </w:rPr>
    </w:lvl>
    <w:lvl w:ilvl="4" w:tplc="343688F0">
      <w:start w:val="1"/>
      <w:numFmt w:val="bullet"/>
      <w:lvlText w:val="o"/>
      <w:lvlJc w:val="left"/>
      <w:pPr>
        <w:ind w:left="3600" w:hanging="360"/>
      </w:pPr>
      <w:rPr>
        <w:rFonts w:ascii="Courier New" w:hAnsi="Courier New" w:hint="default"/>
      </w:rPr>
    </w:lvl>
    <w:lvl w:ilvl="5" w:tplc="F9C8142E">
      <w:start w:val="1"/>
      <w:numFmt w:val="bullet"/>
      <w:lvlText w:val=""/>
      <w:lvlJc w:val="left"/>
      <w:pPr>
        <w:ind w:left="4320" w:hanging="360"/>
      </w:pPr>
      <w:rPr>
        <w:rFonts w:ascii="Wingdings" w:hAnsi="Wingdings" w:hint="default"/>
      </w:rPr>
    </w:lvl>
    <w:lvl w:ilvl="6" w:tplc="A07C331A">
      <w:start w:val="1"/>
      <w:numFmt w:val="bullet"/>
      <w:lvlText w:val=""/>
      <w:lvlJc w:val="left"/>
      <w:pPr>
        <w:ind w:left="5040" w:hanging="360"/>
      </w:pPr>
      <w:rPr>
        <w:rFonts w:ascii="Symbol" w:hAnsi="Symbol" w:hint="default"/>
      </w:rPr>
    </w:lvl>
    <w:lvl w:ilvl="7" w:tplc="B7D629CC">
      <w:start w:val="1"/>
      <w:numFmt w:val="bullet"/>
      <w:lvlText w:val="o"/>
      <w:lvlJc w:val="left"/>
      <w:pPr>
        <w:ind w:left="5760" w:hanging="360"/>
      </w:pPr>
      <w:rPr>
        <w:rFonts w:ascii="Courier New" w:hAnsi="Courier New" w:hint="default"/>
      </w:rPr>
    </w:lvl>
    <w:lvl w:ilvl="8" w:tplc="E3A4BB32">
      <w:start w:val="1"/>
      <w:numFmt w:val="bullet"/>
      <w:lvlText w:val=""/>
      <w:lvlJc w:val="left"/>
      <w:pPr>
        <w:ind w:left="6480" w:hanging="360"/>
      </w:pPr>
      <w:rPr>
        <w:rFonts w:ascii="Wingdings" w:hAnsi="Wingdings" w:hint="default"/>
      </w:rPr>
    </w:lvl>
  </w:abstractNum>
  <w:abstractNum w:abstractNumId="7"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003530"/>
    <w:multiLevelType w:val="hybridMultilevel"/>
    <w:tmpl w:val="6B1A1D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07FB9"/>
    <w:multiLevelType w:val="hybridMultilevel"/>
    <w:tmpl w:val="FFFFFFFF"/>
    <w:lvl w:ilvl="0" w:tplc="7C08B6C6">
      <w:start w:val="1"/>
      <w:numFmt w:val="bullet"/>
      <w:lvlText w:val=""/>
      <w:lvlJc w:val="left"/>
      <w:pPr>
        <w:ind w:left="720" w:hanging="360"/>
      </w:pPr>
      <w:rPr>
        <w:rFonts w:ascii="Symbol" w:hAnsi="Symbol" w:hint="default"/>
      </w:rPr>
    </w:lvl>
    <w:lvl w:ilvl="1" w:tplc="66008868">
      <w:start w:val="1"/>
      <w:numFmt w:val="bullet"/>
      <w:lvlText w:val="o"/>
      <w:lvlJc w:val="left"/>
      <w:pPr>
        <w:ind w:left="1440" w:hanging="360"/>
      </w:pPr>
      <w:rPr>
        <w:rFonts w:ascii="Courier New" w:hAnsi="Courier New" w:hint="default"/>
      </w:rPr>
    </w:lvl>
    <w:lvl w:ilvl="2" w:tplc="81646EB8">
      <w:start w:val="1"/>
      <w:numFmt w:val="bullet"/>
      <w:lvlText w:val=""/>
      <w:lvlJc w:val="left"/>
      <w:pPr>
        <w:ind w:left="2160" w:hanging="360"/>
      </w:pPr>
      <w:rPr>
        <w:rFonts w:ascii="Wingdings" w:hAnsi="Wingdings" w:hint="default"/>
      </w:rPr>
    </w:lvl>
    <w:lvl w:ilvl="3" w:tplc="1E6EE4C6">
      <w:start w:val="1"/>
      <w:numFmt w:val="bullet"/>
      <w:lvlText w:val=""/>
      <w:lvlJc w:val="left"/>
      <w:pPr>
        <w:ind w:left="2880" w:hanging="360"/>
      </w:pPr>
      <w:rPr>
        <w:rFonts w:ascii="Symbol" w:hAnsi="Symbol" w:hint="default"/>
      </w:rPr>
    </w:lvl>
    <w:lvl w:ilvl="4" w:tplc="FADED43E">
      <w:start w:val="1"/>
      <w:numFmt w:val="bullet"/>
      <w:lvlText w:val="o"/>
      <w:lvlJc w:val="left"/>
      <w:pPr>
        <w:ind w:left="3600" w:hanging="360"/>
      </w:pPr>
      <w:rPr>
        <w:rFonts w:ascii="Courier New" w:hAnsi="Courier New" w:hint="default"/>
      </w:rPr>
    </w:lvl>
    <w:lvl w:ilvl="5" w:tplc="06AA177A">
      <w:start w:val="1"/>
      <w:numFmt w:val="bullet"/>
      <w:lvlText w:val=""/>
      <w:lvlJc w:val="left"/>
      <w:pPr>
        <w:ind w:left="4320" w:hanging="360"/>
      </w:pPr>
      <w:rPr>
        <w:rFonts w:ascii="Wingdings" w:hAnsi="Wingdings" w:hint="default"/>
      </w:rPr>
    </w:lvl>
    <w:lvl w:ilvl="6" w:tplc="0958CD28">
      <w:start w:val="1"/>
      <w:numFmt w:val="bullet"/>
      <w:lvlText w:val=""/>
      <w:lvlJc w:val="left"/>
      <w:pPr>
        <w:ind w:left="5040" w:hanging="360"/>
      </w:pPr>
      <w:rPr>
        <w:rFonts w:ascii="Symbol" w:hAnsi="Symbol" w:hint="default"/>
      </w:rPr>
    </w:lvl>
    <w:lvl w:ilvl="7" w:tplc="EE20EC48">
      <w:start w:val="1"/>
      <w:numFmt w:val="bullet"/>
      <w:lvlText w:val="o"/>
      <w:lvlJc w:val="left"/>
      <w:pPr>
        <w:ind w:left="5760" w:hanging="360"/>
      </w:pPr>
      <w:rPr>
        <w:rFonts w:ascii="Courier New" w:hAnsi="Courier New" w:hint="default"/>
      </w:rPr>
    </w:lvl>
    <w:lvl w:ilvl="8" w:tplc="4DFAE612">
      <w:start w:val="1"/>
      <w:numFmt w:val="bullet"/>
      <w:lvlText w:val=""/>
      <w:lvlJc w:val="left"/>
      <w:pPr>
        <w:ind w:left="6480" w:hanging="360"/>
      </w:pPr>
      <w:rPr>
        <w:rFonts w:ascii="Wingdings" w:hAnsi="Wingdings" w:hint="default"/>
      </w:rPr>
    </w:lvl>
  </w:abstractNum>
  <w:abstractNum w:abstractNumId="10" w15:restartNumberingAfterBreak="0">
    <w:nsid w:val="1B967BA9"/>
    <w:multiLevelType w:val="hybridMultilevel"/>
    <w:tmpl w:val="FFFFFFFF"/>
    <w:lvl w:ilvl="0" w:tplc="AD74C546">
      <w:start w:val="1"/>
      <w:numFmt w:val="bullet"/>
      <w:lvlText w:val=""/>
      <w:lvlJc w:val="left"/>
      <w:pPr>
        <w:ind w:left="360" w:hanging="360"/>
      </w:pPr>
      <w:rPr>
        <w:rFonts w:ascii="Symbol" w:hAnsi="Symbol" w:hint="default"/>
      </w:rPr>
    </w:lvl>
    <w:lvl w:ilvl="1" w:tplc="85F2317A">
      <w:start w:val="1"/>
      <w:numFmt w:val="bullet"/>
      <w:lvlText w:val=""/>
      <w:lvlJc w:val="left"/>
      <w:pPr>
        <w:ind w:left="1080" w:hanging="360"/>
      </w:pPr>
      <w:rPr>
        <w:rFonts w:ascii="Symbol" w:hAnsi="Symbol" w:hint="default"/>
      </w:rPr>
    </w:lvl>
    <w:lvl w:ilvl="2" w:tplc="A57E4E8A">
      <w:start w:val="1"/>
      <w:numFmt w:val="bullet"/>
      <w:lvlText w:val=""/>
      <w:lvlJc w:val="left"/>
      <w:pPr>
        <w:ind w:left="1800" w:hanging="360"/>
      </w:pPr>
      <w:rPr>
        <w:rFonts w:ascii="Symbol" w:hAnsi="Symbol" w:hint="default"/>
      </w:rPr>
    </w:lvl>
    <w:lvl w:ilvl="3" w:tplc="5A8297FE">
      <w:start w:val="1"/>
      <w:numFmt w:val="bullet"/>
      <w:lvlText w:val=""/>
      <w:lvlJc w:val="left"/>
      <w:pPr>
        <w:ind w:left="2520" w:hanging="360"/>
      </w:pPr>
      <w:rPr>
        <w:rFonts w:ascii="Symbol" w:hAnsi="Symbol" w:hint="default"/>
      </w:rPr>
    </w:lvl>
    <w:lvl w:ilvl="4" w:tplc="91DE92FA">
      <w:start w:val="1"/>
      <w:numFmt w:val="bullet"/>
      <w:lvlText w:val="o"/>
      <w:lvlJc w:val="left"/>
      <w:pPr>
        <w:ind w:left="3240" w:hanging="360"/>
      </w:pPr>
      <w:rPr>
        <w:rFonts w:ascii="Courier New" w:hAnsi="Courier New" w:hint="default"/>
      </w:rPr>
    </w:lvl>
    <w:lvl w:ilvl="5" w:tplc="27A097F8">
      <w:start w:val="1"/>
      <w:numFmt w:val="bullet"/>
      <w:lvlText w:val=""/>
      <w:lvlJc w:val="left"/>
      <w:pPr>
        <w:ind w:left="3960" w:hanging="360"/>
      </w:pPr>
      <w:rPr>
        <w:rFonts w:ascii="Wingdings" w:hAnsi="Wingdings" w:hint="default"/>
      </w:rPr>
    </w:lvl>
    <w:lvl w:ilvl="6" w:tplc="6E0E739C">
      <w:start w:val="1"/>
      <w:numFmt w:val="bullet"/>
      <w:lvlText w:val=""/>
      <w:lvlJc w:val="left"/>
      <w:pPr>
        <w:ind w:left="4680" w:hanging="360"/>
      </w:pPr>
      <w:rPr>
        <w:rFonts w:ascii="Symbol" w:hAnsi="Symbol" w:hint="default"/>
      </w:rPr>
    </w:lvl>
    <w:lvl w:ilvl="7" w:tplc="948C42F0">
      <w:start w:val="1"/>
      <w:numFmt w:val="bullet"/>
      <w:lvlText w:val="o"/>
      <w:lvlJc w:val="left"/>
      <w:pPr>
        <w:ind w:left="5400" w:hanging="360"/>
      </w:pPr>
      <w:rPr>
        <w:rFonts w:ascii="Courier New" w:hAnsi="Courier New" w:hint="default"/>
      </w:rPr>
    </w:lvl>
    <w:lvl w:ilvl="8" w:tplc="76588B0C">
      <w:start w:val="1"/>
      <w:numFmt w:val="bullet"/>
      <w:lvlText w:val=""/>
      <w:lvlJc w:val="left"/>
      <w:pPr>
        <w:ind w:left="6120" w:hanging="360"/>
      </w:pPr>
      <w:rPr>
        <w:rFonts w:ascii="Wingdings" w:hAnsi="Wingdings" w:hint="default"/>
      </w:rPr>
    </w:lvl>
  </w:abstractNum>
  <w:abstractNum w:abstractNumId="11" w15:restartNumberingAfterBreak="0">
    <w:nsid w:val="25711591"/>
    <w:multiLevelType w:val="hybridMultilevel"/>
    <w:tmpl w:val="FFFFFFFF"/>
    <w:lvl w:ilvl="0" w:tplc="44747F10">
      <w:start w:val="1"/>
      <w:numFmt w:val="bullet"/>
      <w:lvlText w:val=""/>
      <w:lvlJc w:val="left"/>
      <w:pPr>
        <w:ind w:left="720" w:hanging="360"/>
      </w:pPr>
      <w:rPr>
        <w:rFonts w:ascii="Symbol" w:hAnsi="Symbol" w:hint="default"/>
      </w:rPr>
    </w:lvl>
    <w:lvl w:ilvl="1" w:tplc="E8023B20">
      <w:start w:val="1"/>
      <w:numFmt w:val="bullet"/>
      <w:lvlText w:val="o"/>
      <w:lvlJc w:val="left"/>
      <w:pPr>
        <w:ind w:left="1440" w:hanging="360"/>
      </w:pPr>
      <w:rPr>
        <w:rFonts w:ascii="Courier New" w:hAnsi="Courier New" w:hint="default"/>
      </w:rPr>
    </w:lvl>
    <w:lvl w:ilvl="2" w:tplc="B208515A">
      <w:start w:val="1"/>
      <w:numFmt w:val="bullet"/>
      <w:lvlText w:val=""/>
      <w:lvlJc w:val="left"/>
      <w:pPr>
        <w:ind w:left="2160" w:hanging="360"/>
      </w:pPr>
      <w:rPr>
        <w:rFonts w:ascii="Wingdings" w:hAnsi="Wingdings" w:hint="default"/>
      </w:rPr>
    </w:lvl>
    <w:lvl w:ilvl="3" w:tplc="4F04BAC8">
      <w:start w:val="1"/>
      <w:numFmt w:val="bullet"/>
      <w:lvlText w:val=""/>
      <w:lvlJc w:val="left"/>
      <w:pPr>
        <w:ind w:left="2880" w:hanging="360"/>
      </w:pPr>
      <w:rPr>
        <w:rFonts w:ascii="Symbol" w:hAnsi="Symbol" w:hint="default"/>
      </w:rPr>
    </w:lvl>
    <w:lvl w:ilvl="4" w:tplc="1B74B0D4">
      <w:start w:val="1"/>
      <w:numFmt w:val="bullet"/>
      <w:lvlText w:val="o"/>
      <w:lvlJc w:val="left"/>
      <w:pPr>
        <w:ind w:left="3600" w:hanging="360"/>
      </w:pPr>
      <w:rPr>
        <w:rFonts w:ascii="Courier New" w:hAnsi="Courier New" w:hint="default"/>
      </w:rPr>
    </w:lvl>
    <w:lvl w:ilvl="5" w:tplc="54D04282">
      <w:start w:val="1"/>
      <w:numFmt w:val="bullet"/>
      <w:lvlText w:val=""/>
      <w:lvlJc w:val="left"/>
      <w:pPr>
        <w:ind w:left="4320" w:hanging="360"/>
      </w:pPr>
      <w:rPr>
        <w:rFonts w:ascii="Wingdings" w:hAnsi="Wingdings" w:hint="default"/>
      </w:rPr>
    </w:lvl>
    <w:lvl w:ilvl="6" w:tplc="E77055C0">
      <w:start w:val="1"/>
      <w:numFmt w:val="bullet"/>
      <w:lvlText w:val=""/>
      <w:lvlJc w:val="left"/>
      <w:pPr>
        <w:ind w:left="5040" w:hanging="360"/>
      </w:pPr>
      <w:rPr>
        <w:rFonts w:ascii="Symbol" w:hAnsi="Symbol" w:hint="default"/>
      </w:rPr>
    </w:lvl>
    <w:lvl w:ilvl="7" w:tplc="F9B64288">
      <w:start w:val="1"/>
      <w:numFmt w:val="bullet"/>
      <w:lvlText w:val="o"/>
      <w:lvlJc w:val="left"/>
      <w:pPr>
        <w:ind w:left="5760" w:hanging="360"/>
      </w:pPr>
      <w:rPr>
        <w:rFonts w:ascii="Courier New" w:hAnsi="Courier New" w:hint="default"/>
      </w:rPr>
    </w:lvl>
    <w:lvl w:ilvl="8" w:tplc="B4906B10">
      <w:start w:val="1"/>
      <w:numFmt w:val="bullet"/>
      <w:lvlText w:val=""/>
      <w:lvlJc w:val="left"/>
      <w:pPr>
        <w:ind w:left="6480" w:hanging="360"/>
      </w:pPr>
      <w:rPr>
        <w:rFonts w:ascii="Wingdings" w:hAnsi="Wingdings" w:hint="default"/>
      </w:rPr>
    </w:lvl>
  </w:abstractNum>
  <w:abstractNum w:abstractNumId="12" w15:restartNumberingAfterBreak="0">
    <w:nsid w:val="27CB5C5D"/>
    <w:multiLevelType w:val="hybridMultilevel"/>
    <w:tmpl w:val="6C78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57559"/>
    <w:multiLevelType w:val="hybridMultilevel"/>
    <w:tmpl w:val="63A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626A0"/>
    <w:multiLevelType w:val="hybridMultilevel"/>
    <w:tmpl w:val="FFFFFFFF"/>
    <w:lvl w:ilvl="0" w:tplc="28EA0EC4">
      <w:start w:val="1"/>
      <w:numFmt w:val="bullet"/>
      <w:lvlText w:val=""/>
      <w:lvlJc w:val="left"/>
      <w:pPr>
        <w:ind w:left="720" w:hanging="360"/>
      </w:pPr>
      <w:rPr>
        <w:rFonts w:ascii="Symbol" w:hAnsi="Symbol" w:hint="default"/>
      </w:rPr>
    </w:lvl>
    <w:lvl w:ilvl="1" w:tplc="C0506E52">
      <w:start w:val="1"/>
      <w:numFmt w:val="bullet"/>
      <w:lvlText w:val="o"/>
      <w:lvlJc w:val="left"/>
      <w:pPr>
        <w:ind w:left="1440" w:hanging="360"/>
      </w:pPr>
      <w:rPr>
        <w:rFonts w:ascii="Courier New" w:hAnsi="Courier New" w:hint="default"/>
      </w:rPr>
    </w:lvl>
    <w:lvl w:ilvl="2" w:tplc="A70E7074">
      <w:start w:val="1"/>
      <w:numFmt w:val="bullet"/>
      <w:lvlText w:val=""/>
      <w:lvlJc w:val="left"/>
      <w:pPr>
        <w:ind w:left="2160" w:hanging="360"/>
      </w:pPr>
      <w:rPr>
        <w:rFonts w:ascii="Wingdings" w:hAnsi="Wingdings" w:hint="default"/>
      </w:rPr>
    </w:lvl>
    <w:lvl w:ilvl="3" w:tplc="9604A390">
      <w:start w:val="1"/>
      <w:numFmt w:val="bullet"/>
      <w:lvlText w:val=""/>
      <w:lvlJc w:val="left"/>
      <w:pPr>
        <w:ind w:left="2880" w:hanging="360"/>
      </w:pPr>
      <w:rPr>
        <w:rFonts w:ascii="Symbol" w:hAnsi="Symbol" w:hint="default"/>
      </w:rPr>
    </w:lvl>
    <w:lvl w:ilvl="4" w:tplc="460CA70A">
      <w:start w:val="1"/>
      <w:numFmt w:val="bullet"/>
      <w:lvlText w:val="o"/>
      <w:lvlJc w:val="left"/>
      <w:pPr>
        <w:ind w:left="3600" w:hanging="360"/>
      </w:pPr>
      <w:rPr>
        <w:rFonts w:ascii="Courier New" w:hAnsi="Courier New" w:hint="default"/>
      </w:rPr>
    </w:lvl>
    <w:lvl w:ilvl="5" w:tplc="9B8268D8">
      <w:start w:val="1"/>
      <w:numFmt w:val="bullet"/>
      <w:lvlText w:val=""/>
      <w:lvlJc w:val="left"/>
      <w:pPr>
        <w:ind w:left="4320" w:hanging="360"/>
      </w:pPr>
      <w:rPr>
        <w:rFonts w:ascii="Wingdings" w:hAnsi="Wingdings" w:hint="default"/>
      </w:rPr>
    </w:lvl>
    <w:lvl w:ilvl="6" w:tplc="8A846068">
      <w:start w:val="1"/>
      <w:numFmt w:val="bullet"/>
      <w:lvlText w:val=""/>
      <w:lvlJc w:val="left"/>
      <w:pPr>
        <w:ind w:left="5040" w:hanging="360"/>
      </w:pPr>
      <w:rPr>
        <w:rFonts w:ascii="Symbol" w:hAnsi="Symbol" w:hint="default"/>
      </w:rPr>
    </w:lvl>
    <w:lvl w:ilvl="7" w:tplc="126E6E82">
      <w:start w:val="1"/>
      <w:numFmt w:val="bullet"/>
      <w:lvlText w:val="o"/>
      <w:lvlJc w:val="left"/>
      <w:pPr>
        <w:ind w:left="5760" w:hanging="360"/>
      </w:pPr>
      <w:rPr>
        <w:rFonts w:ascii="Courier New" w:hAnsi="Courier New" w:hint="default"/>
      </w:rPr>
    </w:lvl>
    <w:lvl w:ilvl="8" w:tplc="D28E1574">
      <w:start w:val="1"/>
      <w:numFmt w:val="bullet"/>
      <w:lvlText w:val=""/>
      <w:lvlJc w:val="left"/>
      <w:pPr>
        <w:ind w:left="6480" w:hanging="360"/>
      </w:pPr>
      <w:rPr>
        <w:rFonts w:ascii="Wingdings" w:hAnsi="Wingdings" w:hint="default"/>
      </w:rPr>
    </w:lvl>
  </w:abstractNum>
  <w:abstractNum w:abstractNumId="15" w15:restartNumberingAfterBreak="0">
    <w:nsid w:val="40582832"/>
    <w:multiLevelType w:val="hybridMultilevel"/>
    <w:tmpl w:val="938257FE"/>
    <w:lvl w:ilvl="0" w:tplc="44A4CB4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D0ADA"/>
    <w:multiLevelType w:val="hybridMultilevel"/>
    <w:tmpl w:val="F754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875F7B"/>
    <w:multiLevelType w:val="hybridMultilevel"/>
    <w:tmpl w:val="F070A338"/>
    <w:lvl w:ilvl="0" w:tplc="338E39FC">
      <w:start w:val="19"/>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954DE"/>
    <w:multiLevelType w:val="hybridMultilevel"/>
    <w:tmpl w:val="FFFFFFFF"/>
    <w:lvl w:ilvl="0" w:tplc="2E6417B4">
      <w:start w:val="1"/>
      <w:numFmt w:val="lowerLetter"/>
      <w:lvlText w:val="%1."/>
      <w:lvlJc w:val="left"/>
      <w:pPr>
        <w:ind w:left="720" w:hanging="360"/>
      </w:pPr>
    </w:lvl>
    <w:lvl w:ilvl="1" w:tplc="BAAC0410">
      <w:start w:val="1"/>
      <w:numFmt w:val="lowerLetter"/>
      <w:lvlText w:val="%2."/>
      <w:lvlJc w:val="left"/>
      <w:pPr>
        <w:ind w:left="1440" w:hanging="360"/>
      </w:pPr>
    </w:lvl>
    <w:lvl w:ilvl="2" w:tplc="2D383968">
      <w:start w:val="1"/>
      <w:numFmt w:val="lowerRoman"/>
      <w:lvlText w:val="%3."/>
      <w:lvlJc w:val="right"/>
      <w:pPr>
        <w:ind w:left="2160" w:hanging="180"/>
      </w:pPr>
    </w:lvl>
    <w:lvl w:ilvl="3" w:tplc="DD5CD53C">
      <w:start w:val="1"/>
      <w:numFmt w:val="decimal"/>
      <w:lvlText w:val="%4."/>
      <w:lvlJc w:val="left"/>
      <w:pPr>
        <w:ind w:left="2880" w:hanging="360"/>
      </w:pPr>
    </w:lvl>
    <w:lvl w:ilvl="4" w:tplc="0EF2AA26">
      <w:start w:val="1"/>
      <w:numFmt w:val="lowerLetter"/>
      <w:lvlText w:val="%5."/>
      <w:lvlJc w:val="left"/>
      <w:pPr>
        <w:ind w:left="3600" w:hanging="360"/>
      </w:pPr>
    </w:lvl>
    <w:lvl w:ilvl="5" w:tplc="F89E6F8E">
      <w:start w:val="1"/>
      <w:numFmt w:val="lowerRoman"/>
      <w:lvlText w:val="%6."/>
      <w:lvlJc w:val="right"/>
      <w:pPr>
        <w:ind w:left="4320" w:hanging="180"/>
      </w:pPr>
    </w:lvl>
    <w:lvl w:ilvl="6" w:tplc="11D8DD50">
      <w:start w:val="1"/>
      <w:numFmt w:val="decimal"/>
      <w:lvlText w:val="%7."/>
      <w:lvlJc w:val="left"/>
      <w:pPr>
        <w:ind w:left="5040" w:hanging="360"/>
      </w:pPr>
    </w:lvl>
    <w:lvl w:ilvl="7" w:tplc="D74875AE">
      <w:start w:val="1"/>
      <w:numFmt w:val="lowerLetter"/>
      <w:lvlText w:val="%8."/>
      <w:lvlJc w:val="left"/>
      <w:pPr>
        <w:ind w:left="5760" w:hanging="360"/>
      </w:pPr>
    </w:lvl>
    <w:lvl w:ilvl="8" w:tplc="1A882756">
      <w:start w:val="1"/>
      <w:numFmt w:val="lowerRoman"/>
      <w:lvlText w:val="%9."/>
      <w:lvlJc w:val="right"/>
      <w:pPr>
        <w:ind w:left="6480" w:hanging="180"/>
      </w:pPr>
    </w:lvl>
  </w:abstractNum>
  <w:abstractNum w:abstractNumId="19" w15:restartNumberingAfterBreak="0">
    <w:nsid w:val="53373817"/>
    <w:multiLevelType w:val="hybridMultilevel"/>
    <w:tmpl w:val="2ED0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9E5005"/>
    <w:multiLevelType w:val="hybridMultilevel"/>
    <w:tmpl w:val="FFFFFFFF"/>
    <w:lvl w:ilvl="0" w:tplc="50E61326">
      <w:start w:val="1"/>
      <w:numFmt w:val="bullet"/>
      <w:lvlText w:val=""/>
      <w:lvlJc w:val="left"/>
      <w:pPr>
        <w:ind w:left="720" w:hanging="360"/>
      </w:pPr>
      <w:rPr>
        <w:rFonts w:ascii="Symbol" w:hAnsi="Symbol" w:hint="default"/>
      </w:rPr>
    </w:lvl>
    <w:lvl w:ilvl="1" w:tplc="0854C820">
      <w:start w:val="1"/>
      <w:numFmt w:val="bullet"/>
      <w:lvlText w:val="o"/>
      <w:lvlJc w:val="left"/>
      <w:pPr>
        <w:ind w:left="1440" w:hanging="360"/>
      </w:pPr>
      <w:rPr>
        <w:rFonts w:ascii="Courier New" w:hAnsi="Courier New" w:hint="default"/>
      </w:rPr>
    </w:lvl>
    <w:lvl w:ilvl="2" w:tplc="085894F4">
      <w:start w:val="1"/>
      <w:numFmt w:val="bullet"/>
      <w:lvlText w:val=""/>
      <w:lvlJc w:val="left"/>
      <w:pPr>
        <w:ind w:left="2160" w:hanging="360"/>
      </w:pPr>
      <w:rPr>
        <w:rFonts w:ascii="Wingdings" w:hAnsi="Wingdings" w:hint="default"/>
      </w:rPr>
    </w:lvl>
    <w:lvl w:ilvl="3" w:tplc="F36043FA">
      <w:start w:val="1"/>
      <w:numFmt w:val="bullet"/>
      <w:lvlText w:val=""/>
      <w:lvlJc w:val="left"/>
      <w:pPr>
        <w:ind w:left="2880" w:hanging="360"/>
      </w:pPr>
      <w:rPr>
        <w:rFonts w:ascii="Symbol" w:hAnsi="Symbol" w:hint="default"/>
      </w:rPr>
    </w:lvl>
    <w:lvl w:ilvl="4" w:tplc="3C281C1A">
      <w:start w:val="1"/>
      <w:numFmt w:val="bullet"/>
      <w:lvlText w:val="o"/>
      <w:lvlJc w:val="left"/>
      <w:pPr>
        <w:ind w:left="3600" w:hanging="360"/>
      </w:pPr>
      <w:rPr>
        <w:rFonts w:ascii="Courier New" w:hAnsi="Courier New" w:hint="default"/>
      </w:rPr>
    </w:lvl>
    <w:lvl w:ilvl="5" w:tplc="7040C7F6">
      <w:start w:val="1"/>
      <w:numFmt w:val="bullet"/>
      <w:lvlText w:val=""/>
      <w:lvlJc w:val="left"/>
      <w:pPr>
        <w:ind w:left="4320" w:hanging="360"/>
      </w:pPr>
      <w:rPr>
        <w:rFonts w:ascii="Wingdings" w:hAnsi="Wingdings" w:hint="default"/>
      </w:rPr>
    </w:lvl>
    <w:lvl w:ilvl="6" w:tplc="D172A39C">
      <w:start w:val="1"/>
      <w:numFmt w:val="bullet"/>
      <w:lvlText w:val=""/>
      <w:lvlJc w:val="left"/>
      <w:pPr>
        <w:ind w:left="5040" w:hanging="360"/>
      </w:pPr>
      <w:rPr>
        <w:rFonts w:ascii="Symbol" w:hAnsi="Symbol" w:hint="default"/>
      </w:rPr>
    </w:lvl>
    <w:lvl w:ilvl="7" w:tplc="3F5C0806">
      <w:start w:val="1"/>
      <w:numFmt w:val="bullet"/>
      <w:lvlText w:val="o"/>
      <w:lvlJc w:val="left"/>
      <w:pPr>
        <w:ind w:left="5760" w:hanging="360"/>
      </w:pPr>
      <w:rPr>
        <w:rFonts w:ascii="Courier New" w:hAnsi="Courier New" w:hint="default"/>
      </w:rPr>
    </w:lvl>
    <w:lvl w:ilvl="8" w:tplc="52C85462">
      <w:start w:val="1"/>
      <w:numFmt w:val="bullet"/>
      <w:lvlText w:val=""/>
      <w:lvlJc w:val="left"/>
      <w:pPr>
        <w:ind w:left="6480" w:hanging="360"/>
      </w:pPr>
      <w:rPr>
        <w:rFonts w:ascii="Wingdings" w:hAnsi="Wingdings" w:hint="default"/>
      </w:rPr>
    </w:lvl>
  </w:abstractNum>
  <w:abstractNum w:abstractNumId="21" w15:restartNumberingAfterBreak="0">
    <w:nsid w:val="5B3C593F"/>
    <w:multiLevelType w:val="hybridMultilevel"/>
    <w:tmpl w:val="FFFFFFFF"/>
    <w:lvl w:ilvl="0" w:tplc="FC34D8DA">
      <w:start w:val="1"/>
      <w:numFmt w:val="bullet"/>
      <w:lvlText w:val=""/>
      <w:lvlJc w:val="left"/>
      <w:pPr>
        <w:ind w:left="360" w:hanging="360"/>
      </w:pPr>
      <w:rPr>
        <w:rFonts w:ascii="Symbol" w:hAnsi="Symbol" w:hint="default"/>
      </w:rPr>
    </w:lvl>
    <w:lvl w:ilvl="1" w:tplc="C2CC9E44">
      <w:start w:val="1"/>
      <w:numFmt w:val="bullet"/>
      <w:lvlText w:val="o"/>
      <w:lvlJc w:val="left"/>
      <w:pPr>
        <w:ind w:left="1080" w:hanging="360"/>
      </w:pPr>
      <w:rPr>
        <w:rFonts w:ascii="Courier New" w:hAnsi="Courier New" w:hint="default"/>
      </w:rPr>
    </w:lvl>
    <w:lvl w:ilvl="2" w:tplc="28FA8C1C">
      <w:start w:val="1"/>
      <w:numFmt w:val="bullet"/>
      <w:lvlText w:val=""/>
      <w:lvlJc w:val="left"/>
      <w:pPr>
        <w:ind w:left="1800" w:hanging="360"/>
      </w:pPr>
      <w:rPr>
        <w:rFonts w:ascii="Wingdings" w:hAnsi="Wingdings" w:hint="default"/>
      </w:rPr>
    </w:lvl>
    <w:lvl w:ilvl="3" w:tplc="8FBCCCE2">
      <w:start w:val="1"/>
      <w:numFmt w:val="bullet"/>
      <w:lvlText w:val=""/>
      <w:lvlJc w:val="left"/>
      <w:pPr>
        <w:ind w:left="2520" w:hanging="360"/>
      </w:pPr>
      <w:rPr>
        <w:rFonts w:ascii="Symbol" w:hAnsi="Symbol" w:hint="default"/>
      </w:rPr>
    </w:lvl>
    <w:lvl w:ilvl="4" w:tplc="761A5326">
      <w:start w:val="1"/>
      <w:numFmt w:val="bullet"/>
      <w:lvlText w:val="o"/>
      <w:lvlJc w:val="left"/>
      <w:pPr>
        <w:ind w:left="3240" w:hanging="360"/>
      </w:pPr>
      <w:rPr>
        <w:rFonts w:ascii="Courier New" w:hAnsi="Courier New" w:hint="default"/>
      </w:rPr>
    </w:lvl>
    <w:lvl w:ilvl="5" w:tplc="6E30BFAA">
      <w:start w:val="1"/>
      <w:numFmt w:val="bullet"/>
      <w:lvlText w:val=""/>
      <w:lvlJc w:val="left"/>
      <w:pPr>
        <w:ind w:left="3960" w:hanging="360"/>
      </w:pPr>
      <w:rPr>
        <w:rFonts w:ascii="Wingdings" w:hAnsi="Wingdings" w:hint="default"/>
      </w:rPr>
    </w:lvl>
    <w:lvl w:ilvl="6" w:tplc="62C24766">
      <w:start w:val="1"/>
      <w:numFmt w:val="bullet"/>
      <w:lvlText w:val=""/>
      <w:lvlJc w:val="left"/>
      <w:pPr>
        <w:ind w:left="4680" w:hanging="360"/>
      </w:pPr>
      <w:rPr>
        <w:rFonts w:ascii="Symbol" w:hAnsi="Symbol" w:hint="default"/>
      </w:rPr>
    </w:lvl>
    <w:lvl w:ilvl="7" w:tplc="A76A26FC">
      <w:start w:val="1"/>
      <w:numFmt w:val="bullet"/>
      <w:lvlText w:val="o"/>
      <w:lvlJc w:val="left"/>
      <w:pPr>
        <w:ind w:left="5400" w:hanging="360"/>
      </w:pPr>
      <w:rPr>
        <w:rFonts w:ascii="Courier New" w:hAnsi="Courier New" w:hint="default"/>
      </w:rPr>
    </w:lvl>
    <w:lvl w:ilvl="8" w:tplc="F18C31CA">
      <w:start w:val="1"/>
      <w:numFmt w:val="bullet"/>
      <w:lvlText w:val=""/>
      <w:lvlJc w:val="left"/>
      <w:pPr>
        <w:ind w:left="6120" w:hanging="360"/>
      </w:pPr>
      <w:rPr>
        <w:rFonts w:ascii="Wingdings" w:hAnsi="Wingdings" w:hint="default"/>
      </w:rPr>
    </w:lvl>
  </w:abstractNum>
  <w:abstractNum w:abstractNumId="22" w15:restartNumberingAfterBreak="0">
    <w:nsid w:val="5FFC7F19"/>
    <w:multiLevelType w:val="hybridMultilevel"/>
    <w:tmpl w:val="713691FC"/>
    <w:lvl w:ilvl="0" w:tplc="059EEBA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23CD7"/>
    <w:multiLevelType w:val="hybridMultilevel"/>
    <w:tmpl w:val="FFFFFFFF"/>
    <w:lvl w:ilvl="0" w:tplc="906C2BFE">
      <w:start w:val="1"/>
      <w:numFmt w:val="bullet"/>
      <w:lvlText w:val=""/>
      <w:lvlJc w:val="left"/>
      <w:pPr>
        <w:ind w:left="720" w:hanging="360"/>
      </w:pPr>
      <w:rPr>
        <w:rFonts w:ascii="Symbol" w:hAnsi="Symbol" w:hint="default"/>
      </w:rPr>
    </w:lvl>
    <w:lvl w:ilvl="1" w:tplc="272E8FE4">
      <w:start w:val="1"/>
      <w:numFmt w:val="bullet"/>
      <w:lvlText w:val="o"/>
      <w:lvlJc w:val="left"/>
      <w:pPr>
        <w:ind w:left="1440" w:hanging="360"/>
      </w:pPr>
      <w:rPr>
        <w:rFonts w:ascii="Courier New" w:hAnsi="Courier New" w:hint="default"/>
      </w:rPr>
    </w:lvl>
    <w:lvl w:ilvl="2" w:tplc="8E724D98">
      <w:start w:val="1"/>
      <w:numFmt w:val="bullet"/>
      <w:lvlText w:val=""/>
      <w:lvlJc w:val="left"/>
      <w:pPr>
        <w:ind w:left="2160" w:hanging="360"/>
      </w:pPr>
      <w:rPr>
        <w:rFonts w:ascii="Wingdings" w:hAnsi="Wingdings" w:hint="default"/>
      </w:rPr>
    </w:lvl>
    <w:lvl w:ilvl="3" w:tplc="4AD42D18">
      <w:start w:val="1"/>
      <w:numFmt w:val="bullet"/>
      <w:lvlText w:val=""/>
      <w:lvlJc w:val="left"/>
      <w:pPr>
        <w:ind w:left="2880" w:hanging="360"/>
      </w:pPr>
      <w:rPr>
        <w:rFonts w:ascii="Symbol" w:hAnsi="Symbol" w:hint="default"/>
      </w:rPr>
    </w:lvl>
    <w:lvl w:ilvl="4" w:tplc="7C009E8C">
      <w:start w:val="1"/>
      <w:numFmt w:val="bullet"/>
      <w:lvlText w:val="o"/>
      <w:lvlJc w:val="left"/>
      <w:pPr>
        <w:ind w:left="3600" w:hanging="360"/>
      </w:pPr>
      <w:rPr>
        <w:rFonts w:ascii="Courier New" w:hAnsi="Courier New" w:hint="default"/>
      </w:rPr>
    </w:lvl>
    <w:lvl w:ilvl="5" w:tplc="E82C7C5E">
      <w:start w:val="1"/>
      <w:numFmt w:val="bullet"/>
      <w:lvlText w:val=""/>
      <w:lvlJc w:val="left"/>
      <w:pPr>
        <w:ind w:left="4320" w:hanging="360"/>
      </w:pPr>
      <w:rPr>
        <w:rFonts w:ascii="Wingdings" w:hAnsi="Wingdings" w:hint="default"/>
      </w:rPr>
    </w:lvl>
    <w:lvl w:ilvl="6" w:tplc="C8AE5920">
      <w:start w:val="1"/>
      <w:numFmt w:val="bullet"/>
      <w:lvlText w:val=""/>
      <w:lvlJc w:val="left"/>
      <w:pPr>
        <w:ind w:left="5040" w:hanging="360"/>
      </w:pPr>
      <w:rPr>
        <w:rFonts w:ascii="Symbol" w:hAnsi="Symbol" w:hint="default"/>
      </w:rPr>
    </w:lvl>
    <w:lvl w:ilvl="7" w:tplc="A1D279DA">
      <w:start w:val="1"/>
      <w:numFmt w:val="bullet"/>
      <w:lvlText w:val="o"/>
      <w:lvlJc w:val="left"/>
      <w:pPr>
        <w:ind w:left="5760" w:hanging="360"/>
      </w:pPr>
      <w:rPr>
        <w:rFonts w:ascii="Courier New" w:hAnsi="Courier New" w:hint="default"/>
      </w:rPr>
    </w:lvl>
    <w:lvl w:ilvl="8" w:tplc="1608AAC0">
      <w:start w:val="1"/>
      <w:numFmt w:val="bullet"/>
      <w:lvlText w:val=""/>
      <w:lvlJc w:val="left"/>
      <w:pPr>
        <w:ind w:left="6480" w:hanging="360"/>
      </w:pPr>
      <w:rPr>
        <w:rFonts w:ascii="Wingdings" w:hAnsi="Wingdings" w:hint="default"/>
      </w:rPr>
    </w:lvl>
  </w:abstractNum>
  <w:abstractNum w:abstractNumId="24" w15:restartNumberingAfterBreak="0">
    <w:nsid w:val="66AA4DCE"/>
    <w:multiLevelType w:val="hybridMultilevel"/>
    <w:tmpl w:val="FFFFFFFF"/>
    <w:lvl w:ilvl="0" w:tplc="39FE5680">
      <w:start w:val="1"/>
      <w:numFmt w:val="bullet"/>
      <w:lvlText w:val=""/>
      <w:lvlJc w:val="left"/>
      <w:pPr>
        <w:ind w:left="720" w:hanging="360"/>
      </w:pPr>
      <w:rPr>
        <w:rFonts w:ascii="Symbol" w:hAnsi="Symbol" w:hint="default"/>
      </w:rPr>
    </w:lvl>
    <w:lvl w:ilvl="1" w:tplc="C5C477CE">
      <w:start w:val="1"/>
      <w:numFmt w:val="bullet"/>
      <w:lvlText w:val="o"/>
      <w:lvlJc w:val="left"/>
      <w:pPr>
        <w:ind w:left="1440" w:hanging="360"/>
      </w:pPr>
      <w:rPr>
        <w:rFonts w:ascii="Courier New" w:hAnsi="Courier New" w:hint="default"/>
      </w:rPr>
    </w:lvl>
    <w:lvl w:ilvl="2" w:tplc="98C684C0">
      <w:start w:val="1"/>
      <w:numFmt w:val="bullet"/>
      <w:lvlText w:val=""/>
      <w:lvlJc w:val="left"/>
      <w:pPr>
        <w:ind w:left="2160" w:hanging="360"/>
      </w:pPr>
      <w:rPr>
        <w:rFonts w:ascii="Wingdings" w:hAnsi="Wingdings" w:hint="default"/>
      </w:rPr>
    </w:lvl>
    <w:lvl w:ilvl="3" w:tplc="59EE791C">
      <w:start w:val="1"/>
      <w:numFmt w:val="bullet"/>
      <w:lvlText w:val=""/>
      <w:lvlJc w:val="left"/>
      <w:pPr>
        <w:ind w:left="2880" w:hanging="360"/>
      </w:pPr>
      <w:rPr>
        <w:rFonts w:ascii="Symbol" w:hAnsi="Symbol" w:hint="default"/>
      </w:rPr>
    </w:lvl>
    <w:lvl w:ilvl="4" w:tplc="A29CEB52">
      <w:start w:val="1"/>
      <w:numFmt w:val="bullet"/>
      <w:lvlText w:val="o"/>
      <w:lvlJc w:val="left"/>
      <w:pPr>
        <w:ind w:left="3600" w:hanging="360"/>
      </w:pPr>
      <w:rPr>
        <w:rFonts w:ascii="Courier New" w:hAnsi="Courier New" w:hint="default"/>
      </w:rPr>
    </w:lvl>
    <w:lvl w:ilvl="5" w:tplc="66E01604">
      <w:start w:val="1"/>
      <w:numFmt w:val="bullet"/>
      <w:lvlText w:val=""/>
      <w:lvlJc w:val="left"/>
      <w:pPr>
        <w:ind w:left="4320" w:hanging="360"/>
      </w:pPr>
      <w:rPr>
        <w:rFonts w:ascii="Wingdings" w:hAnsi="Wingdings" w:hint="default"/>
      </w:rPr>
    </w:lvl>
    <w:lvl w:ilvl="6" w:tplc="E9481B88">
      <w:start w:val="1"/>
      <w:numFmt w:val="bullet"/>
      <w:lvlText w:val=""/>
      <w:lvlJc w:val="left"/>
      <w:pPr>
        <w:ind w:left="5040" w:hanging="360"/>
      </w:pPr>
      <w:rPr>
        <w:rFonts w:ascii="Symbol" w:hAnsi="Symbol" w:hint="default"/>
      </w:rPr>
    </w:lvl>
    <w:lvl w:ilvl="7" w:tplc="B4BE4D70">
      <w:start w:val="1"/>
      <w:numFmt w:val="bullet"/>
      <w:lvlText w:val="o"/>
      <w:lvlJc w:val="left"/>
      <w:pPr>
        <w:ind w:left="5760" w:hanging="360"/>
      </w:pPr>
      <w:rPr>
        <w:rFonts w:ascii="Courier New" w:hAnsi="Courier New" w:hint="default"/>
      </w:rPr>
    </w:lvl>
    <w:lvl w:ilvl="8" w:tplc="1914902C">
      <w:start w:val="1"/>
      <w:numFmt w:val="bullet"/>
      <w:lvlText w:val=""/>
      <w:lvlJc w:val="left"/>
      <w:pPr>
        <w:ind w:left="6480" w:hanging="360"/>
      </w:pPr>
      <w:rPr>
        <w:rFonts w:ascii="Wingdings" w:hAnsi="Wingdings" w:hint="default"/>
      </w:rPr>
    </w:lvl>
  </w:abstractNum>
  <w:abstractNum w:abstractNumId="25" w15:restartNumberingAfterBreak="0">
    <w:nsid w:val="67E62777"/>
    <w:multiLevelType w:val="hybridMultilevel"/>
    <w:tmpl w:val="FFFFFFFF"/>
    <w:lvl w:ilvl="0" w:tplc="533EDD76">
      <w:start w:val="1"/>
      <w:numFmt w:val="bullet"/>
      <w:lvlText w:val=""/>
      <w:lvlJc w:val="left"/>
      <w:pPr>
        <w:ind w:left="720" w:hanging="360"/>
      </w:pPr>
      <w:rPr>
        <w:rFonts w:ascii="Symbol" w:hAnsi="Symbol" w:hint="default"/>
      </w:rPr>
    </w:lvl>
    <w:lvl w:ilvl="1" w:tplc="99361206">
      <w:start w:val="1"/>
      <w:numFmt w:val="bullet"/>
      <w:lvlText w:val="o"/>
      <w:lvlJc w:val="left"/>
      <w:pPr>
        <w:ind w:left="1440" w:hanging="360"/>
      </w:pPr>
      <w:rPr>
        <w:rFonts w:ascii="Courier New" w:hAnsi="Courier New" w:hint="default"/>
      </w:rPr>
    </w:lvl>
    <w:lvl w:ilvl="2" w:tplc="DAE654D6">
      <w:start w:val="1"/>
      <w:numFmt w:val="bullet"/>
      <w:lvlText w:val=""/>
      <w:lvlJc w:val="left"/>
      <w:pPr>
        <w:ind w:left="2160" w:hanging="360"/>
      </w:pPr>
      <w:rPr>
        <w:rFonts w:ascii="Wingdings" w:hAnsi="Wingdings" w:hint="default"/>
      </w:rPr>
    </w:lvl>
    <w:lvl w:ilvl="3" w:tplc="1A5A42F8">
      <w:start w:val="1"/>
      <w:numFmt w:val="bullet"/>
      <w:lvlText w:val=""/>
      <w:lvlJc w:val="left"/>
      <w:pPr>
        <w:ind w:left="2880" w:hanging="360"/>
      </w:pPr>
      <w:rPr>
        <w:rFonts w:ascii="Symbol" w:hAnsi="Symbol" w:hint="default"/>
      </w:rPr>
    </w:lvl>
    <w:lvl w:ilvl="4" w:tplc="8C9C9DB8">
      <w:start w:val="1"/>
      <w:numFmt w:val="bullet"/>
      <w:lvlText w:val="o"/>
      <w:lvlJc w:val="left"/>
      <w:pPr>
        <w:ind w:left="3600" w:hanging="360"/>
      </w:pPr>
      <w:rPr>
        <w:rFonts w:ascii="Courier New" w:hAnsi="Courier New" w:hint="default"/>
      </w:rPr>
    </w:lvl>
    <w:lvl w:ilvl="5" w:tplc="0F3EF86E">
      <w:start w:val="1"/>
      <w:numFmt w:val="bullet"/>
      <w:lvlText w:val=""/>
      <w:lvlJc w:val="left"/>
      <w:pPr>
        <w:ind w:left="4320" w:hanging="360"/>
      </w:pPr>
      <w:rPr>
        <w:rFonts w:ascii="Wingdings" w:hAnsi="Wingdings" w:hint="default"/>
      </w:rPr>
    </w:lvl>
    <w:lvl w:ilvl="6" w:tplc="1E1A305C">
      <w:start w:val="1"/>
      <w:numFmt w:val="bullet"/>
      <w:lvlText w:val=""/>
      <w:lvlJc w:val="left"/>
      <w:pPr>
        <w:ind w:left="5040" w:hanging="360"/>
      </w:pPr>
      <w:rPr>
        <w:rFonts w:ascii="Symbol" w:hAnsi="Symbol" w:hint="default"/>
      </w:rPr>
    </w:lvl>
    <w:lvl w:ilvl="7" w:tplc="980EFD1A">
      <w:start w:val="1"/>
      <w:numFmt w:val="bullet"/>
      <w:lvlText w:val="o"/>
      <w:lvlJc w:val="left"/>
      <w:pPr>
        <w:ind w:left="5760" w:hanging="360"/>
      </w:pPr>
      <w:rPr>
        <w:rFonts w:ascii="Courier New" w:hAnsi="Courier New" w:hint="default"/>
      </w:rPr>
    </w:lvl>
    <w:lvl w:ilvl="8" w:tplc="5A96ADC6">
      <w:start w:val="1"/>
      <w:numFmt w:val="bullet"/>
      <w:lvlText w:val=""/>
      <w:lvlJc w:val="left"/>
      <w:pPr>
        <w:ind w:left="6480" w:hanging="360"/>
      </w:pPr>
      <w:rPr>
        <w:rFonts w:ascii="Wingdings" w:hAnsi="Wingdings" w:hint="default"/>
      </w:rPr>
    </w:lvl>
  </w:abstractNum>
  <w:abstractNum w:abstractNumId="26" w15:restartNumberingAfterBreak="0">
    <w:nsid w:val="688B74C2"/>
    <w:multiLevelType w:val="hybridMultilevel"/>
    <w:tmpl w:val="FFFFFFFF"/>
    <w:lvl w:ilvl="0" w:tplc="10609D4A">
      <w:start w:val="1"/>
      <w:numFmt w:val="bullet"/>
      <w:lvlText w:val=""/>
      <w:lvlJc w:val="left"/>
      <w:pPr>
        <w:ind w:left="720" w:hanging="360"/>
      </w:pPr>
      <w:rPr>
        <w:rFonts w:ascii="Symbol" w:hAnsi="Symbol" w:hint="default"/>
      </w:rPr>
    </w:lvl>
    <w:lvl w:ilvl="1" w:tplc="CF7C53AE">
      <w:start w:val="1"/>
      <w:numFmt w:val="bullet"/>
      <w:lvlText w:val="o"/>
      <w:lvlJc w:val="left"/>
      <w:pPr>
        <w:ind w:left="1440" w:hanging="360"/>
      </w:pPr>
      <w:rPr>
        <w:rFonts w:ascii="Courier New" w:hAnsi="Courier New" w:hint="default"/>
      </w:rPr>
    </w:lvl>
    <w:lvl w:ilvl="2" w:tplc="C758341E">
      <w:start w:val="1"/>
      <w:numFmt w:val="bullet"/>
      <w:lvlText w:val=""/>
      <w:lvlJc w:val="left"/>
      <w:pPr>
        <w:ind w:left="2160" w:hanging="360"/>
      </w:pPr>
      <w:rPr>
        <w:rFonts w:ascii="Wingdings" w:hAnsi="Wingdings" w:hint="default"/>
      </w:rPr>
    </w:lvl>
    <w:lvl w:ilvl="3" w:tplc="E208D944">
      <w:start w:val="1"/>
      <w:numFmt w:val="bullet"/>
      <w:lvlText w:val=""/>
      <w:lvlJc w:val="left"/>
      <w:pPr>
        <w:ind w:left="2880" w:hanging="360"/>
      </w:pPr>
      <w:rPr>
        <w:rFonts w:ascii="Symbol" w:hAnsi="Symbol" w:hint="default"/>
      </w:rPr>
    </w:lvl>
    <w:lvl w:ilvl="4" w:tplc="BDB0C386">
      <w:start w:val="1"/>
      <w:numFmt w:val="bullet"/>
      <w:lvlText w:val="o"/>
      <w:lvlJc w:val="left"/>
      <w:pPr>
        <w:ind w:left="3600" w:hanging="360"/>
      </w:pPr>
      <w:rPr>
        <w:rFonts w:ascii="Courier New" w:hAnsi="Courier New" w:hint="default"/>
      </w:rPr>
    </w:lvl>
    <w:lvl w:ilvl="5" w:tplc="7EA869F4">
      <w:start w:val="1"/>
      <w:numFmt w:val="bullet"/>
      <w:lvlText w:val=""/>
      <w:lvlJc w:val="left"/>
      <w:pPr>
        <w:ind w:left="4320" w:hanging="360"/>
      </w:pPr>
      <w:rPr>
        <w:rFonts w:ascii="Wingdings" w:hAnsi="Wingdings" w:hint="default"/>
      </w:rPr>
    </w:lvl>
    <w:lvl w:ilvl="6" w:tplc="30941F24">
      <w:start w:val="1"/>
      <w:numFmt w:val="bullet"/>
      <w:lvlText w:val=""/>
      <w:lvlJc w:val="left"/>
      <w:pPr>
        <w:ind w:left="5040" w:hanging="360"/>
      </w:pPr>
      <w:rPr>
        <w:rFonts w:ascii="Symbol" w:hAnsi="Symbol" w:hint="default"/>
      </w:rPr>
    </w:lvl>
    <w:lvl w:ilvl="7" w:tplc="F52C3902">
      <w:start w:val="1"/>
      <w:numFmt w:val="bullet"/>
      <w:lvlText w:val="o"/>
      <w:lvlJc w:val="left"/>
      <w:pPr>
        <w:ind w:left="5760" w:hanging="360"/>
      </w:pPr>
      <w:rPr>
        <w:rFonts w:ascii="Courier New" w:hAnsi="Courier New" w:hint="default"/>
      </w:rPr>
    </w:lvl>
    <w:lvl w:ilvl="8" w:tplc="5E402962">
      <w:start w:val="1"/>
      <w:numFmt w:val="bullet"/>
      <w:lvlText w:val=""/>
      <w:lvlJc w:val="left"/>
      <w:pPr>
        <w:ind w:left="6480" w:hanging="360"/>
      </w:pPr>
      <w:rPr>
        <w:rFonts w:ascii="Wingdings" w:hAnsi="Wingdings" w:hint="default"/>
      </w:rPr>
    </w:lvl>
  </w:abstractNum>
  <w:abstractNum w:abstractNumId="27" w15:restartNumberingAfterBreak="0">
    <w:nsid w:val="6CF70C75"/>
    <w:multiLevelType w:val="hybridMultilevel"/>
    <w:tmpl w:val="534CF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567B9"/>
    <w:multiLevelType w:val="hybridMultilevel"/>
    <w:tmpl w:val="FFFFFFFF"/>
    <w:lvl w:ilvl="0" w:tplc="DE282A56">
      <w:start w:val="1"/>
      <w:numFmt w:val="bullet"/>
      <w:lvlText w:val=""/>
      <w:lvlJc w:val="left"/>
      <w:pPr>
        <w:ind w:left="720" w:hanging="360"/>
      </w:pPr>
      <w:rPr>
        <w:rFonts w:ascii="Symbol" w:hAnsi="Symbol" w:hint="default"/>
      </w:rPr>
    </w:lvl>
    <w:lvl w:ilvl="1" w:tplc="698CBAD0">
      <w:start w:val="1"/>
      <w:numFmt w:val="bullet"/>
      <w:lvlText w:val="o"/>
      <w:lvlJc w:val="left"/>
      <w:pPr>
        <w:ind w:left="1440" w:hanging="360"/>
      </w:pPr>
      <w:rPr>
        <w:rFonts w:ascii="Courier New" w:hAnsi="Courier New" w:hint="default"/>
      </w:rPr>
    </w:lvl>
    <w:lvl w:ilvl="2" w:tplc="3F32F0A4">
      <w:start w:val="1"/>
      <w:numFmt w:val="bullet"/>
      <w:lvlText w:val=""/>
      <w:lvlJc w:val="left"/>
      <w:pPr>
        <w:ind w:left="2160" w:hanging="360"/>
      </w:pPr>
      <w:rPr>
        <w:rFonts w:ascii="Wingdings" w:hAnsi="Wingdings" w:hint="default"/>
      </w:rPr>
    </w:lvl>
    <w:lvl w:ilvl="3" w:tplc="8DB4A3AE">
      <w:start w:val="1"/>
      <w:numFmt w:val="bullet"/>
      <w:lvlText w:val=""/>
      <w:lvlJc w:val="left"/>
      <w:pPr>
        <w:ind w:left="2880" w:hanging="360"/>
      </w:pPr>
      <w:rPr>
        <w:rFonts w:ascii="Symbol" w:hAnsi="Symbol" w:hint="default"/>
      </w:rPr>
    </w:lvl>
    <w:lvl w:ilvl="4" w:tplc="C164C322">
      <w:start w:val="1"/>
      <w:numFmt w:val="bullet"/>
      <w:lvlText w:val="o"/>
      <w:lvlJc w:val="left"/>
      <w:pPr>
        <w:ind w:left="3600" w:hanging="360"/>
      </w:pPr>
      <w:rPr>
        <w:rFonts w:ascii="Courier New" w:hAnsi="Courier New" w:hint="default"/>
      </w:rPr>
    </w:lvl>
    <w:lvl w:ilvl="5" w:tplc="9FBC7B6C">
      <w:start w:val="1"/>
      <w:numFmt w:val="bullet"/>
      <w:lvlText w:val=""/>
      <w:lvlJc w:val="left"/>
      <w:pPr>
        <w:ind w:left="4320" w:hanging="360"/>
      </w:pPr>
      <w:rPr>
        <w:rFonts w:ascii="Wingdings" w:hAnsi="Wingdings" w:hint="default"/>
      </w:rPr>
    </w:lvl>
    <w:lvl w:ilvl="6" w:tplc="7612EB72">
      <w:start w:val="1"/>
      <w:numFmt w:val="bullet"/>
      <w:lvlText w:val=""/>
      <w:lvlJc w:val="left"/>
      <w:pPr>
        <w:ind w:left="5040" w:hanging="360"/>
      </w:pPr>
      <w:rPr>
        <w:rFonts w:ascii="Symbol" w:hAnsi="Symbol" w:hint="default"/>
      </w:rPr>
    </w:lvl>
    <w:lvl w:ilvl="7" w:tplc="073A7ADC">
      <w:start w:val="1"/>
      <w:numFmt w:val="bullet"/>
      <w:lvlText w:val="o"/>
      <w:lvlJc w:val="left"/>
      <w:pPr>
        <w:ind w:left="5760" w:hanging="360"/>
      </w:pPr>
      <w:rPr>
        <w:rFonts w:ascii="Courier New" w:hAnsi="Courier New" w:hint="default"/>
      </w:rPr>
    </w:lvl>
    <w:lvl w:ilvl="8" w:tplc="EBE09054">
      <w:start w:val="1"/>
      <w:numFmt w:val="bullet"/>
      <w:lvlText w:val=""/>
      <w:lvlJc w:val="left"/>
      <w:pPr>
        <w:ind w:left="6480" w:hanging="360"/>
      </w:pPr>
      <w:rPr>
        <w:rFonts w:ascii="Wingdings" w:hAnsi="Wingdings" w:hint="default"/>
      </w:rPr>
    </w:lvl>
  </w:abstractNum>
  <w:abstractNum w:abstractNumId="29" w15:restartNumberingAfterBreak="0">
    <w:nsid w:val="7AD465CB"/>
    <w:multiLevelType w:val="multilevel"/>
    <w:tmpl w:val="93A82C32"/>
    <w:lvl w:ilvl="0">
      <w:start w:val="1"/>
      <w:numFmt w:val="decimal"/>
      <w:pStyle w:val="Heading1"/>
      <w:lvlText w:val="%1"/>
      <w:lvlJc w:val="left"/>
      <w:pPr>
        <w:ind w:left="567" w:hanging="567"/>
      </w:pPr>
      <w:rPr>
        <w:rFonts w:hint="default"/>
      </w:rPr>
    </w:lvl>
    <w:lvl w:ilvl="1">
      <w:start w:val="1"/>
      <w:numFmt w:val="none"/>
      <w:pStyle w:val="Paranonumber"/>
      <w:lvlText w:val=""/>
      <w:lvlJc w:val="left"/>
      <w:pPr>
        <w:ind w:left="567" w:firstLine="0"/>
      </w:pPr>
      <w:rPr>
        <w:rFonts w:hint="default"/>
      </w:rPr>
    </w:lvl>
    <w:lvl w:ilvl="2">
      <w:start w:val="1"/>
      <w:numFmt w:val="decimal"/>
      <w:lvlRestart w:val="1"/>
      <w:pStyle w:val="Para1"/>
      <w:lvlText w:val="(%3)"/>
      <w:lvlJc w:val="left"/>
      <w:pPr>
        <w:ind w:left="1134" w:hanging="567"/>
      </w:pPr>
      <w:rPr>
        <w:rFonts w:ascii="Arial" w:hAnsi="Arial" w:cs="Arial" w:hint="default"/>
        <w:b w:val="0"/>
        <w:bCs/>
      </w:rPr>
    </w:lvl>
    <w:lvl w:ilvl="3">
      <w:start w:val="1"/>
      <w:numFmt w:val="lowerLetter"/>
      <w:pStyle w:val="Paraa"/>
      <w:lvlText w:val="(%4)"/>
      <w:lvlJc w:val="left"/>
      <w:pPr>
        <w:ind w:left="1701" w:hanging="567"/>
      </w:pPr>
      <w:rPr>
        <w:rFonts w:ascii="Arial" w:hAnsi="Arial" w:cs="Arial" w:hint="default"/>
        <w:b w:val="0"/>
      </w:rPr>
    </w:lvl>
    <w:lvl w:ilvl="4">
      <w:start w:val="1"/>
      <w:numFmt w:val="lowerRoman"/>
      <w:pStyle w:val="Parai"/>
      <w:lvlText w:val="(%5)"/>
      <w:lvlJc w:val="left"/>
      <w:pPr>
        <w:ind w:left="2268" w:hanging="567"/>
      </w:pPr>
      <w:rPr>
        <w:rFonts w:hint="default"/>
      </w:rPr>
    </w:lvl>
    <w:lvl w:ilvl="5">
      <w:start w:val="1"/>
      <w:numFmt w:val="upperLetter"/>
      <w:pStyle w:val="ParaA0"/>
      <w:lvlText w:val="(%6)"/>
      <w:lvlJc w:val="left"/>
      <w:pPr>
        <w:ind w:left="2835" w:hanging="567"/>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C5E02E9"/>
    <w:multiLevelType w:val="hybridMultilevel"/>
    <w:tmpl w:val="915E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7"/>
  </w:num>
  <w:num w:numId="4">
    <w:abstractNumId w:val="3"/>
  </w:num>
  <w:num w:numId="5">
    <w:abstractNumId w:val="22"/>
  </w:num>
  <w:num w:numId="6">
    <w:abstractNumId w:val="12"/>
  </w:num>
  <w:num w:numId="7">
    <w:abstractNumId w:val="19"/>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18"/>
  </w:num>
  <w:num w:numId="14">
    <w:abstractNumId w:val="2"/>
  </w:num>
  <w:num w:numId="15">
    <w:abstractNumId w:val="4"/>
  </w:num>
  <w:num w:numId="16">
    <w:abstractNumId w:val="7"/>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num>
  <w:num w:numId="20">
    <w:abstractNumId w:val="16"/>
  </w:num>
  <w:num w:numId="21">
    <w:abstractNumId w:val="16"/>
  </w:num>
  <w:num w:numId="22">
    <w:abstractNumId w:val="15"/>
  </w:num>
  <w:num w:numId="23">
    <w:abstractNumId w:val="8"/>
  </w:num>
  <w:num w:numId="24">
    <w:abstractNumId w:val="23"/>
  </w:num>
  <w:num w:numId="25">
    <w:abstractNumId w:val="6"/>
  </w:num>
  <w:num w:numId="26">
    <w:abstractNumId w:val="10"/>
  </w:num>
  <w:num w:numId="27">
    <w:abstractNumId w:val="20"/>
  </w:num>
  <w:num w:numId="28">
    <w:abstractNumId w:val="21"/>
  </w:num>
  <w:num w:numId="29">
    <w:abstractNumId w:val="9"/>
  </w:num>
  <w:num w:numId="30">
    <w:abstractNumId w:val="28"/>
  </w:num>
  <w:num w:numId="31">
    <w:abstractNumId w:val="0"/>
  </w:num>
  <w:num w:numId="32">
    <w:abstractNumId w:val="11"/>
  </w:num>
  <w:num w:numId="33">
    <w:abstractNumId w:val="24"/>
  </w:num>
  <w:num w:numId="34">
    <w:abstractNumId w:val="26"/>
  </w:num>
  <w:num w:numId="35">
    <w:abstractNumId w:val="1"/>
  </w:num>
  <w:num w:numId="36">
    <w:abstractNumId w:val="14"/>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897B0"/>
    <w:rsid w:val="0000004A"/>
    <w:rsid w:val="000006A0"/>
    <w:rsid w:val="00001EAC"/>
    <w:rsid w:val="00002124"/>
    <w:rsid w:val="0000242B"/>
    <w:rsid w:val="00002E15"/>
    <w:rsid w:val="00002E4F"/>
    <w:rsid w:val="00002E95"/>
    <w:rsid w:val="00003024"/>
    <w:rsid w:val="00003296"/>
    <w:rsid w:val="000042A2"/>
    <w:rsid w:val="00004648"/>
    <w:rsid w:val="00004656"/>
    <w:rsid w:val="00004BB7"/>
    <w:rsid w:val="0000564C"/>
    <w:rsid w:val="00005B6D"/>
    <w:rsid w:val="00005BEE"/>
    <w:rsid w:val="00005D81"/>
    <w:rsid w:val="000065CA"/>
    <w:rsid w:val="0000666F"/>
    <w:rsid w:val="00006A98"/>
    <w:rsid w:val="00006BF7"/>
    <w:rsid w:val="00010497"/>
    <w:rsid w:val="0001123C"/>
    <w:rsid w:val="000115AC"/>
    <w:rsid w:val="0001181C"/>
    <w:rsid w:val="00011A19"/>
    <w:rsid w:val="00011E59"/>
    <w:rsid w:val="00011EDE"/>
    <w:rsid w:val="00011FD8"/>
    <w:rsid w:val="00012066"/>
    <w:rsid w:val="000126AA"/>
    <w:rsid w:val="00012AB5"/>
    <w:rsid w:val="00013449"/>
    <w:rsid w:val="000137A7"/>
    <w:rsid w:val="00013D33"/>
    <w:rsid w:val="00014152"/>
    <w:rsid w:val="0001436D"/>
    <w:rsid w:val="00014D85"/>
    <w:rsid w:val="00014F0C"/>
    <w:rsid w:val="0001507F"/>
    <w:rsid w:val="00015C04"/>
    <w:rsid w:val="00015F68"/>
    <w:rsid w:val="000163FA"/>
    <w:rsid w:val="00016B78"/>
    <w:rsid w:val="00016DAC"/>
    <w:rsid w:val="00016E0F"/>
    <w:rsid w:val="00017275"/>
    <w:rsid w:val="00017330"/>
    <w:rsid w:val="00017558"/>
    <w:rsid w:val="00017619"/>
    <w:rsid w:val="0001797A"/>
    <w:rsid w:val="00020557"/>
    <w:rsid w:val="00020E0F"/>
    <w:rsid w:val="00021764"/>
    <w:rsid w:val="0002196E"/>
    <w:rsid w:val="00021B97"/>
    <w:rsid w:val="0002216F"/>
    <w:rsid w:val="0002227E"/>
    <w:rsid w:val="000227C4"/>
    <w:rsid w:val="0002345C"/>
    <w:rsid w:val="00023C12"/>
    <w:rsid w:val="0002468D"/>
    <w:rsid w:val="00024760"/>
    <w:rsid w:val="000249E4"/>
    <w:rsid w:val="00024DC4"/>
    <w:rsid w:val="00025455"/>
    <w:rsid w:val="00025494"/>
    <w:rsid w:val="00025906"/>
    <w:rsid w:val="0002610A"/>
    <w:rsid w:val="00026609"/>
    <w:rsid w:val="0002666E"/>
    <w:rsid w:val="00027003"/>
    <w:rsid w:val="0002775C"/>
    <w:rsid w:val="00027ECB"/>
    <w:rsid w:val="00027FA2"/>
    <w:rsid w:val="0003012D"/>
    <w:rsid w:val="00031106"/>
    <w:rsid w:val="00031A46"/>
    <w:rsid w:val="00031B2E"/>
    <w:rsid w:val="000334C7"/>
    <w:rsid w:val="000339BF"/>
    <w:rsid w:val="00033AA5"/>
    <w:rsid w:val="00033D24"/>
    <w:rsid w:val="00034291"/>
    <w:rsid w:val="000348B8"/>
    <w:rsid w:val="00034920"/>
    <w:rsid w:val="0003527D"/>
    <w:rsid w:val="00035313"/>
    <w:rsid w:val="00035FC1"/>
    <w:rsid w:val="00036130"/>
    <w:rsid w:val="0003625C"/>
    <w:rsid w:val="000365D9"/>
    <w:rsid w:val="00036A6F"/>
    <w:rsid w:val="00036DC9"/>
    <w:rsid w:val="00037115"/>
    <w:rsid w:val="0003753B"/>
    <w:rsid w:val="000377DA"/>
    <w:rsid w:val="00037959"/>
    <w:rsid w:val="0004088D"/>
    <w:rsid w:val="00040C29"/>
    <w:rsid w:val="00040C53"/>
    <w:rsid w:val="00040D9B"/>
    <w:rsid w:val="00041092"/>
    <w:rsid w:val="00041902"/>
    <w:rsid w:val="00041B68"/>
    <w:rsid w:val="00041C08"/>
    <w:rsid w:val="00041CC4"/>
    <w:rsid w:val="00041CF1"/>
    <w:rsid w:val="000421C2"/>
    <w:rsid w:val="0004224E"/>
    <w:rsid w:val="00042D3C"/>
    <w:rsid w:val="00043388"/>
    <w:rsid w:val="0004349A"/>
    <w:rsid w:val="00043B17"/>
    <w:rsid w:val="00043DB4"/>
    <w:rsid w:val="000441C7"/>
    <w:rsid w:val="00044729"/>
    <w:rsid w:val="00045556"/>
    <w:rsid w:val="00045FDD"/>
    <w:rsid w:val="000461B0"/>
    <w:rsid w:val="0004642F"/>
    <w:rsid w:val="0004798E"/>
    <w:rsid w:val="00047A11"/>
    <w:rsid w:val="000508AE"/>
    <w:rsid w:val="00050B72"/>
    <w:rsid w:val="00050F65"/>
    <w:rsid w:val="00050F90"/>
    <w:rsid w:val="00051CD9"/>
    <w:rsid w:val="00051DD6"/>
    <w:rsid w:val="000527A1"/>
    <w:rsid w:val="00052DED"/>
    <w:rsid w:val="00052DFB"/>
    <w:rsid w:val="00053023"/>
    <w:rsid w:val="0005303E"/>
    <w:rsid w:val="000536C2"/>
    <w:rsid w:val="00053A49"/>
    <w:rsid w:val="00054991"/>
    <w:rsid w:val="00054A6D"/>
    <w:rsid w:val="00054E3A"/>
    <w:rsid w:val="00054F94"/>
    <w:rsid w:val="000552E9"/>
    <w:rsid w:val="00055306"/>
    <w:rsid w:val="00055506"/>
    <w:rsid w:val="00055B61"/>
    <w:rsid w:val="00055F34"/>
    <w:rsid w:val="00056385"/>
    <w:rsid w:val="00056576"/>
    <w:rsid w:val="00057116"/>
    <w:rsid w:val="00057E2F"/>
    <w:rsid w:val="00060527"/>
    <w:rsid w:val="0006065E"/>
    <w:rsid w:val="00060964"/>
    <w:rsid w:val="00060FC2"/>
    <w:rsid w:val="00061131"/>
    <w:rsid w:val="00061157"/>
    <w:rsid w:val="0006151A"/>
    <w:rsid w:val="0006168B"/>
    <w:rsid w:val="00061760"/>
    <w:rsid w:val="00061B96"/>
    <w:rsid w:val="00062122"/>
    <w:rsid w:val="0006290D"/>
    <w:rsid w:val="00062C94"/>
    <w:rsid w:val="00063923"/>
    <w:rsid w:val="00063946"/>
    <w:rsid w:val="000639A2"/>
    <w:rsid w:val="0006474F"/>
    <w:rsid w:val="00064DBF"/>
    <w:rsid w:val="00065278"/>
    <w:rsid w:val="000658B3"/>
    <w:rsid w:val="00066367"/>
    <w:rsid w:val="00066685"/>
    <w:rsid w:val="00066718"/>
    <w:rsid w:val="0006721C"/>
    <w:rsid w:val="00067228"/>
    <w:rsid w:val="000673A2"/>
    <w:rsid w:val="00067626"/>
    <w:rsid w:val="00067859"/>
    <w:rsid w:val="0006790B"/>
    <w:rsid w:val="00067A93"/>
    <w:rsid w:val="00067B0F"/>
    <w:rsid w:val="00067B89"/>
    <w:rsid w:val="00067E7F"/>
    <w:rsid w:val="000700A5"/>
    <w:rsid w:val="00070213"/>
    <w:rsid w:val="00070291"/>
    <w:rsid w:val="000706AF"/>
    <w:rsid w:val="00070818"/>
    <w:rsid w:val="00070D6D"/>
    <w:rsid w:val="00070E74"/>
    <w:rsid w:val="00071908"/>
    <w:rsid w:val="000719F6"/>
    <w:rsid w:val="00072660"/>
    <w:rsid w:val="00072686"/>
    <w:rsid w:val="00072B2F"/>
    <w:rsid w:val="00072DED"/>
    <w:rsid w:val="00072F13"/>
    <w:rsid w:val="000731DB"/>
    <w:rsid w:val="00074496"/>
    <w:rsid w:val="000747F7"/>
    <w:rsid w:val="000751A9"/>
    <w:rsid w:val="000757FD"/>
    <w:rsid w:val="00075B86"/>
    <w:rsid w:val="00075CBE"/>
    <w:rsid w:val="000772BF"/>
    <w:rsid w:val="000772E8"/>
    <w:rsid w:val="00077DC4"/>
    <w:rsid w:val="00077EC5"/>
    <w:rsid w:val="0008000B"/>
    <w:rsid w:val="0008015A"/>
    <w:rsid w:val="0008048D"/>
    <w:rsid w:val="00080E0C"/>
    <w:rsid w:val="000811E9"/>
    <w:rsid w:val="0008246C"/>
    <w:rsid w:val="00082800"/>
    <w:rsid w:val="000838AF"/>
    <w:rsid w:val="00083ACD"/>
    <w:rsid w:val="00083E1D"/>
    <w:rsid w:val="0008459E"/>
    <w:rsid w:val="000850A0"/>
    <w:rsid w:val="000853A2"/>
    <w:rsid w:val="000862DD"/>
    <w:rsid w:val="0008654D"/>
    <w:rsid w:val="0008671B"/>
    <w:rsid w:val="000867C6"/>
    <w:rsid w:val="00087288"/>
    <w:rsid w:val="000876B9"/>
    <w:rsid w:val="00090928"/>
    <w:rsid w:val="00090B98"/>
    <w:rsid w:val="00090D36"/>
    <w:rsid w:val="000914B9"/>
    <w:rsid w:val="000924CB"/>
    <w:rsid w:val="0009265A"/>
    <w:rsid w:val="000927B2"/>
    <w:rsid w:val="00092B4A"/>
    <w:rsid w:val="00092FFD"/>
    <w:rsid w:val="000931DC"/>
    <w:rsid w:val="000936D3"/>
    <w:rsid w:val="00093980"/>
    <w:rsid w:val="00093A52"/>
    <w:rsid w:val="0009419B"/>
    <w:rsid w:val="0009475C"/>
    <w:rsid w:val="000947C3"/>
    <w:rsid w:val="00094A74"/>
    <w:rsid w:val="00094BF1"/>
    <w:rsid w:val="00094F33"/>
    <w:rsid w:val="00094F6C"/>
    <w:rsid w:val="00095183"/>
    <w:rsid w:val="00095296"/>
    <w:rsid w:val="00095C22"/>
    <w:rsid w:val="000962CD"/>
    <w:rsid w:val="00096434"/>
    <w:rsid w:val="00096F0C"/>
    <w:rsid w:val="00097208"/>
    <w:rsid w:val="000976FD"/>
    <w:rsid w:val="00097812"/>
    <w:rsid w:val="00097AE6"/>
    <w:rsid w:val="00097E8F"/>
    <w:rsid w:val="000A0A34"/>
    <w:rsid w:val="000A1842"/>
    <w:rsid w:val="000A1D25"/>
    <w:rsid w:val="000A25EF"/>
    <w:rsid w:val="000A286B"/>
    <w:rsid w:val="000A28E0"/>
    <w:rsid w:val="000A3BC6"/>
    <w:rsid w:val="000A4068"/>
    <w:rsid w:val="000A412D"/>
    <w:rsid w:val="000A4444"/>
    <w:rsid w:val="000A4489"/>
    <w:rsid w:val="000A44E1"/>
    <w:rsid w:val="000A44FA"/>
    <w:rsid w:val="000A46BE"/>
    <w:rsid w:val="000A48AF"/>
    <w:rsid w:val="000A4AEB"/>
    <w:rsid w:val="000A52FF"/>
    <w:rsid w:val="000A56D1"/>
    <w:rsid w:val="000A5B29"/>
    <w:rsid w:val="000A5E6A"/>
    <w:rsid w:val="000A673D"/>
    <w:rsid w:val="000A7C36"/>
    <w:rsid w:val="000B0E2F"/>
    <w:rsid w:val="000B0FB4"/>
    <w:rsid w:val="000B1009"/>
    <w:rsid w:val="000B1630"/>
    <w:rsid w:val="000B1F33"/>
    <w:rsid w:val="000B21A1"/>
    <w:rsid w:val="000B226A"/>
    <w:rsid w:val="000B242B"/>
    <w:rsid w:val="000B244A"/>
    <w:rsid w:val="000B2BB9"/>
    <w:rsid w:val="000B2CE8"/>
    <w:rsid w:val="000B380C"/>
    <w:rsid w:val="000B3C3A"/>
    <w:rsid w:val="000B43D1"/>
    <w:rsid w:val="000B503E"/>
    <w:rsid w:val="000B5867"/>
    <w:rsid w:val="000B5B6A"/>
    <w:rsid w:val="000B5D2C"/>
    <w:rsid w:val="000B5F52"/>
    <w:rsid w:val="000B5FF5"/>
    <w:rsid w:val="000B63A2"/>
    <w:rsid w:val="000B6707"/>
    <w:rsid w:val="000B6A35"/>
    <w:rsid w:val="000B6E0E"/>
    <w:rsid w:val="000B6F52"/>
    <w:rsid w:val="000B6F92"/>
    <w:rsid w:val="000B781D"/>
    <w:rsid w:val="000B7AD0"/>
    <w:rsid w:val="000C0167"/>
    <w:rsid w:val="000C0270"/>
    <w:rsid w:val="000C07E1"/>
    <w:rsid w:val="000C0876"/>
    <w:rsid w:val="000C091D"/>
    <w:rsid w:val="000C0CC3"/>
    <w:rsid w:val="000C0E3C"/>
    <w:rsid w:val="000C109F"/>
    <w:rsid w:val="000C110B"/>
    <w:rsid w:val="000C13A1"/>
    <w:rsid w:val="000C15B3"/>
    <w:rsid w:val="000C1A04"/>
    <w:rsid w:val="000C1DC4"/>
    <w:rsid w:val="000C251D"/>
    <w:rsid w:val="000C2C76"/>
    <w:rsid w:val="000C2FE7"/>
    <w:rsid w:val="000C30A7"/>
    <w:rsid w:val="000C3358"/>
    <w:rsid w:val="000C3C3F"/>
    <w:rsid w:val="000C4530"/>
    <w:rsid w:val="000C4699"/>
    <w:rsid w:val="000C476E"/>
    <w:rsid w:val="000C48A2"/>
    <w:rsid w:val="000C4C3D"/>
    <w:rsid w:val="000C53E1"/>
    <w:rsid w:val="000C5434"/>
    <w:rsid w:val="000C5E69"/>
    <w:rsid w:val="000C5FE9"/>
    <w:rsid w:val="000C6AC8"/>
    <w:rsid w:val="000C7207"/>
    <w:rsid w:val="000D0623"/>
    <w:rsid w:val="000D07C6"/>
    <w:rsid w:val="000D0F0A"/>
    <w:rsid w:val="000D11D2"/>
    <w:rsid w:val="000D13AE"/>
    <w:rsid w:val="000D16BC"/>
    <w:rsid w:val="000D1A1F"/>
    <w:rsid w:val="000D1B4A"/>
    <w:rsid w:val="000D1F71"/>
    <w:rsid w:val="000D24E4"/>
    <w:rsid w:val="000D2659"/>
    <w:rsid w:val="000D2992"/>
    <w:rsid w:val="000D2DDC"/>
    <w:rsid w:val="000D3009"/>
    <w:rsid w:val="000D3395"/>
    <w:rsid w:val="000D39A0"/>
    <w:rsid w:val="000D43CE"/>
    <w:rsid w:val="000D454F"/>
    <w:rsid w:val="000D463E"/>
    <w:rsid w:val="000D4778"/>
    <w:rsid w:val="000D51FB"/>
    <w:rsid w:val="000D536B"/>
    <w:rsid w:val="000D5E71"/>
    <w:rsid w:val="000D61B1"/>
    <w:rsid w:val="000D68E5"/>
    <w:rsid w:val="000D767D"/>
    <w:rsid w:val="000E0090"/>
    <w:rsid w:val="000E00BF"/>
    <w:rsid w:val="000E00F4"/>
    <w:rsid w:val="000E1117"/>
    <w:rsid w:val="000E1DBC"/>
    <w:rsid w:val="000E1E58"/>
    <w:rsid w:val="000E262A"/>
    <w:rsid w:val="000E29D9"/>
    <w:rsid w:val="000E2EF7"/>
    <w:rsid w:val="000E3427"/>
    <w:rsid w:val="000E3DF3"/>
    <w:rsid w:val="000E405C"/>
    <w:rsid w:val="000E4A24"/>
    <w:rsid w:val="000E4DF7"/>
    <w:rsid w:val="000E54FA"/>
    <w:rsid w:val="000E5F3E"/>
    <w:rsid w:val="000E610B"/>
    <w:rsid w:val="000E64A0"/>
    <w:rsid w:val="000E67F0"/>
    <w:rsid w:val="000E6A7C"/>
    <w:rsid w:val="000E6D55"/>
    <w:rsid w:val="000E6D6A"/>
    <w:rsid w:val="000E7522"/>
    <w:rsid w:val="000E7530"/>
    <w:rsid w:val="000E7CF4"/>
    <w:rsid w:val="000F03A2"/>
    <w:rsid w:val="000F08AC"/>
    <w:rsid w:val="000F0B33"/>
    <w:rsid w:val="000F0D02"/>
    <w:rsid w:val="000F102F"/>
    <w:rsid w:val="000F12E2"/>
    <w:rsid w:val="000F1312"/>
    <w:rsid w:val="000F149D"/>
    <w:rsid w:val="000F16A4"/>
    <w:rsid w:val="000F1B32"/>
    <w:rsid w:val="000F1CD9"/>
    <w:rsid w:val="000F1D7F"/>
    <w:rsid w:val="000F28D4"/>
    <w:rsid w:val="000F2A12"/>
    <w:rsid w:val="000F2DF1"/>
    <w:rsid w:val="000F2F97"/>
    <w:rsid w:val="000F35E4"/>
    <w:rsid w:val="000F3800"/>
    <w:rsid w:val="000F383C"/>
    <w:rsid w:val="000F39F6"/>
    <w:rsid w:val="000F470F"/>
    <w:rsid w:val="000F4E85"/>
    <w:rsid w:val="000F4FC0"/>
    <w:rsid w:val="000F5153"/>
    <w:rsid w:val="000F5680"/>
    <w:rsid w:val="000F598D"/>
    <w:rsid w:val="000F5D43"/>
    <w:rsid w:val="000F6EAC"/>
    <w:rsid w:val="000F7C80"/>
    <w:rsid w:val="000F7F0D"/>
    <w:rsid w:val="000F7F57"/>
    <w:rsid w:val="00100E24"/>
    <w:rsid w:val="001018B6"/>
    <w:rsid w:val="001019A4"/>
    <w:rsid w:val="00101EEE"/>
    <w:rsid w:val="001020DE"/>
    <w:rsid w:val="00102547"/>
    <w:rsid w:val="00102E46"/>
    <w:rsid w:val="001030D9"/>
    <w:rsid w:val="00103106"/>
    <w:rsid w:val="00103D7F"/>
    <w:rsid w:val="00104512"/>
    <w:rsid w:val="001048A4"/>
    <w:rsid w:val="00104BC6"/>
    <w:rsid w:val="00105900"/>
    <w:rsid w:val="00105970"/>
    <w:rsid w:val="00107640"/>
    <w:rsid w:val="001079A6"/>
    <w:rsid w:val="001102E1"/>
    <w:rsid w:val="00110630"/>
    <w:rsid w:val="001107E1"/>
    <w:rsid w:val="001112C7"/>
    <w:rsid w:val="0011131F"/>
    <w:rsid w:val="00111395"/>
    <w:rsid w:val="001113ED"/>
    <w:rsid w:val="001118A9"/>
    <w:rsid w:val="0011202C"/>
    <w:rsid w:val="001123C6"/>
    <w:rsid w:val="00112E67"/>
    <w:rsid w:val="0011351E"/>
    <w:rsid w:val="00113882"/>
    <w:rsid w:val="00113CB0"/>
    <w:rsid w:val="00113E5F"/>
    <w:rsid w:val="00114165"/>
    <w:rsid w:val="001143DB"/>
    <w:rsid w:val="00114848"/>
    <w:rsid w:val="00114936"/>
    <w:rsid w:val="00114C4C"/>
    <w:rsid w:val="001154A3"/>
    <w:rsid w:val="0011611B"/>
    <w:rsid w:val="00116A74"/>
    <w:rsid w:val="00116B8F"/>
    <w:rsid w:val="00116BCF"/>
    <w:rsid w:val="00116E91"/>
    <w:rsid w:val="00117614"/>
    <w:rsid w:val="00117D4B"/>
    <w:rsid w:val="001204E7"/>
    <w:rsid w:val="0012065E"/>
    <w:rsid w:val="00120AAD"/>
    <w:rsid w:val="00120CEC"/>
    <w:rsid w:val="00120D60"/>
    <w:rsid w:val="00120E90"/>
    <w:rsid w:val="00120EDD"/>
    <w:rsid w:val="001210DA"/>
    <w:rsid w:val="001212BB"/>
    <w:rsid w:val="00121B3F"/>
    <w:rsid w:val="00121FF2"/>
    <w:rsid w:val="00122982"/>
    <w:rsid w:val="00122D72"/>
    <w:rsid w:val="00122FA6"/>
    <w:rsid w:val="00123509"/>
    <w:rsid w:val="00123AFC"/>
    <w:rsid w:val="00123C64"/>
    <w:rsid w:val="0012402E"/>
    <w:rsid w:val="0012480B"/>
    <w:rsid w:val="00124E0E"/>
    <w:rsid w:val="00125B81"/>
    <w:rsid w:val="0012683C"/>
    <w:rsid w:val="001269EB"/>
    <w:rsid w:val="00126B9F"/>
    <w:rsid w:val="001271B6"/>
    <w:rsid w:val="00127896"/>
    <w:rsid w:val="00127AF0"/>
    <w:rsid w:val="00127C08"/>
    <w:rsid w:val="00127D92"/>
    <w:rsid w:val="00130206"/>
    <w:rsid w:val="00130393"/>
    <w:rsid w:val="0013045B"/>
    <w:rsid w:val="001306D4"/>
    <w:rsid w:val="001307F1"/>
    <w:rsid w:val="001308CC"/>
    <w:rsid w:val="00131127"/>
    <w:rsid w:val="0013138F"/>
    <w:rsid w:val="00131488"/>
    <w:rsid w:val="00131657"/>
    <w:rsid w:val="00131669"/>
    <w:rsid w:val="00131842"/>
    <w:rsid w:val="00131A43"/>
    <w:rsid w:val="00131DF6"/>
    <w:rsid w:val="00132B65"/>
    <w:rsid w:val="00132D2A"/>
    <w:rsid w:val="00132EFE"/>
    <w:rsid w:val="00133CFA"/>
    <w:rsid w:val="00133D2E"/>
    <w:rsid w:val="00133D3E"/>
    <w:rsid w:val="00133E15"/>
    <w:rsid w:val="00133FAF"/>
    <w:rsid w:val="0013420D"/>
    <w:rsid w:val="001345B0"/>
    <w:rsid w:val="001345B4"/>
    <w:rsid w:val="001345BA"/>
    <w:rsid w:val="00134D98"/>
    <w:rsid w:val="00134F62"/>
    <w:rsid w:val="001352AB"/>
    <w:rsid w:val="001359A6"/>
    <w:rsid w:val="001363DE"/>
    <w:rsid w:val="0013655F"/>
    <w:rsid w:val="00136719"/>
    <w:rsid w:val="00136AD2"/>
    <w:rsid w:val="00136F70"/>
    <w:rsid w:val="001370B5"/>
    <w:rsid w:val="00137A08"/>
    <w:rsid w:val="00140659"/>
    <w:rsid w:val="00140697"/>
    <w:rsid w:val="00140EAF"/>
    <w:rsid w:val="00140EB7"/>
    <w:rsid w:val="001417CE"/>
    <w:rsid w:val="00141888"/>
    <w:rsid w:val="001418DF"/>
    <w:rsid w:val="00141953"/>
    <w:rsid w:val="00141A9F"/>
    <w:rsid w:val="0014218D"/>
    <w:rsid w:val="001427FB"/>
    <w:rsid w:val="00142A88"/>
    <w:rsid w:val="00143909"/>
    <w:rsid w:val="00143BEC"/>
    <w:rsid w:val="00143D05"/>
    <w:rsid w:val="00143E07"/>
    <w:rsid w:val="001449DC"/>
    <w:rsid w:val="001449E2"/>
    <w:rsid w:val="00144B03"/>
    <w:rsid w:val="001452BB"/>
    <w:rsid w:val="0014559C"/>
    <w:rsid w:val="0014575C"/>
    <w:rsid w:val="00145C24"/>
    <w:rsid w:val="001471A4"/>
    <w:rsid w:val="0014792F"/>
    <w:rsid w:val="00147C9C"/>
    <w:rsid w:val="00150023"/>
    <w:rsid w:val="001500E1"/>
    <w:rsid w:val="001503BF"/>
    <w:rsid w:val="00150F6C"/>
    <w:rsid w:val="0015163A"/>
    <w:rsid w:val="001517D1"/>
    <w:rsid w:val="00151F8A"/>
    <w:rsid w:val="001525F1"/>
    <w:rsid w:val="001530AC"/>
    <w:rsid w:val="00153451"/>
    <w:rsid w:val="001539A5"/>
    <w:rsid w:val="00153ACF"/>
    <w:rsid w:val="0015427D"/>
    <w:rsid w:val="00154771"/>
    <w:rsid w:val="00154811"/>
    <w:rsid w:val="00154F61"/>
    <w:rsid w:val="001551BD"/>
    <w:rsid w:val="001552EF"/>
    <w:rsid w:val="00155325"/>
    <w:rsid w:val="001557A7"/>
    <w:rsid w:val="001558E0"/>
    <w:rsid w:val="00155C79"/>
    <w:rsid w:val="001568A8"/>
    <w:rsid w:val="00156A20"/>
    <w:rsid w:val="00156A76"/>
    <w:rsid w:val="00156AA2"/>
    <w:rsid w:val="001576F2"/>
    <w:rsid w:val="00157A28"/>
    <w:rsid w:val="001601C0"/>
    <w:rsid w:val="00160882"/>
    <w:rsid w:val="00160A0C"/>
    <w:rsid w:val="00160A68"/>
    <w:rsid w:val="001616F0"/>
    <w:rsid w:val="00163064"/>
    <w:rsid w:val="0016364D"/>
    <w:rsid w:val="00163D59"/>
    <w:rsid w:val="00164258"/>
    <w:rsid w:val="0016425E"/>
    <w:rsid w:val="0016479A"/>
    <w:rsid w:val="001651EC"/>
    <w:rsid w:val="00165750"/>
    <w:rsid w:val="0016726D"/>
    <w:rsid w:val="00170B98"/>
    <w:rsid w:val="00170E8E"/>
    <w:rsid w:val="001712F3"/>
    <w:rsid w:val="00171512"/>
    <w:rsid w:val="00172E55"/>
    <w:rsid w:val="00173464"/>
    <w:rsid w:val="00173F4B"/>
    <w:rsid w:val="0017441A"/>
    <w:rsid w:val="00174483"/>
    <w:rsid w:val="00174575"/>
    <w:rsid w:val="001747AC"/>
    <w:rsid w:val="00174A1A"/>
    <w:rsid w:val="001750E5"/>
    <w:rsid w:val="0017569D"/>
    <w:rsid w:val="0017585D"/>
    <w:rsid w:val="00175E4F"/>
    <w:rsid w:val="001762D8"/>
    <w:rsid w:val="001767C9"/>
    <w:rsid w:val="00176F5B"/>
    <w:rsid w:val="001771C0"/>
    <w:rsid w:val="0017729D"/>
    <w:rsid w:val="00177699"/>
    <w:rsid w:val="001776CC"/>
    <w:rsid w:val="00177914"/>
    <w:rsid w:val="00177A13"/>
    <w:rsid w:val="00177AB5"/>
    <w:rsid w:val="00177D76"/>
    <w:rsid w:val="00180CD2"/>
    <w:rsid w:val="00182499"/>
    <w:rsid w:val="001828B0"/>
    <w:rsid w:val="00182E8D"/>
    <w:rsid w:val="0018379C"/>
    <w:rsid w:val="00184B52"/>
    <w:rsid w:val="001854F7"/>
    <w:rsid w:val="00185EB3"/>
    <w:rsid w:val="00186365"/>
    <w:rsid w:val="001866CE"/>
    <w:rsid w:val="001875C6"/>
    <w:rsid w:val="00187E9A"/>
    <w:rsid w:val="001905AE"/>
    <w:rsid w:val="001906C3"/>
    <w:rsid w:val="001906FB"/>
    <w:rsid w:val="0019094C"/>
    <w:rsid w:val="001909E2"/>
    <w:rsid w:val="00190E60"/>
    <w:rsid w:val="00191025"/>
    <w:rsid w:val="001918AA"/>
    <w:rsid w:val="00191B73"/>
    <w:rsid w:val="001921DA"/>
    <w:rsid w:val="0019238F"/>
    <w:rsid w:val="00192AC4"/>
    <w:rsid w:val="00192C39"/>
    <w:rsid w:val="00193338"/>
    <w:rsid w:val="001937B1"/>
    <w:rsid w:val="00193C32"/>
    <w:rsid w:val="00193EAE"/>
    <w:rsid w:val="00193FEF"/>
    <w:rsid w:val="001944C7"/>
    <w:rsid w:val="001946C2"/>
    <w:rsid w:val="00194DA2"/>
    <w:rsid w:val="00194FB1"/>
    <w:rsid w:val="00195850"/>
    <w:rsid w:val="00195931"/>
    <w:rsid w:val="00196E0D"/>
    <w:rsid w:val="00196F85"/>
    <w:rsid w:val="001971AC"/>
    <w:rsid w:val="00197429"/>
    <w:rsid w:val="00197479"/>
    <w:rsid w:val="00197BC9"/>
    <w:rsid w:val="001A0E4B"/>
    <w:rsid w:val="001A0EDA"/>
    <w:rsid w:val="001A12BC"/>
    <w:rsid w:val="001A16A6"/>
    <w:rsid w:val="001A1ED8"/>
    <w:rsid w:val="001A20D8"/>
    <w:rsid w:val="001A21E3"/>
    <w:rsid w:val="001A2BBD"/>
    <w:rsid w:val="001A3599"/>
    <w:rsid w:val="001A35D2"/>
    <w:rsid w:val="001A39D7"/>
    <w:rsid w:val="001A3B65"/>
    <w:rsid w:val="001A4198"/>
    <w:rsid w:val="001A42B7"/>
    <w:rsid w:val="001A4361"/>
    <w:rsid w:val="001A46C5"/>
    <w:rsid w:val="001A4D50"/>
    <w:rsid w:val="001A5B69"/>
    <w:rsid w:val="001A6F68"/>
    <w:rsid w:val="001A72BA"/>
    <w:rsid w:val="001A73E7"/>
    <w:rsid w:val="001A75EF"/>
    <w:rsid w:val="001A7830"/>
    <w:rsid w:val="001A7D7E"/>
    <w:rsid w:val="001B03AF"/>
    <w:rsid w:val="001B03D3"/>
    <w:rsid w:val="001B0BCA"/>
    <w:rsid w:val="001B0F84"/>
    <w:rsid w:val="001B119F"/>
    <w:rsid w:val="001B13CF"/>
    <w:rsid w:val="001B1544"/>
    <w:rsid w:val="001B2078"/>
    <w:rsid w:val="001B2904"/>
    <w:rsid w:val="001B29DE"/>
    <w:rsid w:val="001B2A29"/>
    <w:rsid w:val="001B2D66"/>
    <w:rsid w:val="001B2E45"/>
    <w:rsid w:val="001B3260"/>
    <w:rsid w:val="001B3350"/>
    <w:rsid w:val="001B3443"/>
    <w:rsid w:val="001B3513"/>
    <w:rsid w:val="001B36A8"/>
    <w:rsid w:val="001B3894"/>
    <w:rsid w:val="001B3CA1"/>
    <w:rsid w:val="001B3EEB"/>
    <w:rsid w:val="001B3FC1"/>
    <w:rsid w:val="001B4540"/>
    <w:rsid w:val="001B45C8"/>
    <w:rsid w:val="001B471F"/>
    <w:rsid w:val="001B596B"/>
    <w:rsid w:val="001B5B3E"/>
    <w:rsid w:val="001B6400"/>
    <w:rsid w:val="001B647E"/>
    <w:rsid w:val="001B6E97"/>
    <w:rsid w:val="001B7406"/>
    <w:rsid w:val="001B763B"/>
    <w:rsid w:val="001B7BB8"/>
    <w:rsid w:val="001B7DD5"/>
    <w:rsid w:val="001C0E94"/>
    <w:rsid w:val="001C18C6"/>
    <w:rsid w:val="001C1EE5"/>
    <w:rsid w:val="001C212A"/>
    <w:rsid w:val="001C229B"/>
    <w:rsid w:val="001C22D5"/>
    <w:rsid w:val="001C22FA"/>
    <w:rsid w:val="001C23E6"/>
    <w:rsid w:val="001C25F3"/>
    <w:rsid w:val="001C2605"/>
    <w:rsid w:val="001C2B0C"/>
    <w:rsid w:val="001C34D0"/>
    <w:rsid w:val="001C5194"/>
    <w:rsid w:val="001C61A4"/>
    <w:rsid w:val="001C66B8"/>
    <w:rsid w:val="001C6C88"/>
    <w:rsid w:val="001C7AD9"/>
    <w:rsid w:val="001D0483"/>
    <w:rsid w:val="001D06E4"/>
    <w:rsid w:val="001D08B2"/>
    <w:rsid w:val="001D120D"/>
    <w:rsid w:val="001D1DC3"/>
    <w:rsid w:val="001D21E2"/>
    <w:rsid w:val="001D226D"/>
    <w:rsid w:val="001D22A5"/>
    <w:rsid w:val="001D2542"/>
    <w:rsid w:val="001D365D"/>
    <w:rsid w:val="001D3984"/>
    <w:rsid w:val="001D3EBF"/>
    <w:rsid w:val="001D4296"/>
    <w:rsid w:val="001D45FD"/>
    <w:rsid w:val="001D461C"/>
    <w:rsid w:val="001D4763"/>
    <w:rsid w:val="001D4CDC"/>
    <w:rsid w:val="001D5224"/>
    <w:rsid w:val="001D534B"/>
    <w:rsid w:val="001D5FD0"/>
    <w:rsid w:val="001D5FD2"/>
    <w:rsid w:val="001D617A"/>
    <w:rsid w:val="001D63F2"/>
    <w:rsid w:val="001D6468"/>
    <w:rsid w:val="001D69A7"/>
    <w:rsid w:val="001D7258"/>
    <w:rsid w:val="001D7471"/>
    <w:rsid w:val="001D7BCA"/>
    <w:rsid w:val="001D7DDA"/>
    <w:rsid w:val="001E00D3"/>
    <w:rsid w:val="001E071E"/>
    <w:rsid w:val="001E0722"/>
    <w:rsid w:val="001E0A18"/>
    <w:rsid w:val="001E0C43"/>
    <w:rsid w:val="001E13CA"/>
    <w:rsid w:val="001E231F"/>
    <w:rsid w:val="001E2439"/>
    <w:rsid w:val="001E2513"/>
    <w:rsid w:val="001E2A16"/>
    <w:rsid w:val="001E3684"/>
    <w:rsid w:val="001E3816"/>
    <w:rsid w:val="001E4188"/>
    <w:rsid w:val="001E4311"/>
    <w:rsid w:val="001E4522"/>
    <w:rsid w:val="001E48A8"/>
    <w:rsid w:val="001E5759"/>
    <w:rsid w:val="001E6543"/>
    <w:rsid w:val="001E667A"/>
    <w:rsid w:val="001E6B9A"/>
    <w:rsid w:val="001E6BD7"/>
    <w:rsid w:val="001E7041"/>
    <w:rsid w:val="001E7E97"/>
    <w:rsid w:val="001F053F"/>
    <w:rsid w:val="001F09D4"/>
    <w:rsid w:val="001F0A77"/>
    <w:rsid w:val="001F0C37"/>
    <w:rsid w:val="001F1B5E"/>
    <w:rsid w:val="001F2166"/>
    <w:rsid w:val="001F258F"/>
    <w:rsid w:val="001F3411"/>
    <w:rsid w:val="001F355C"/>
    <w:rsid w:val="001F36C8"/>
    <w:rsid w:val="001F3912"/>
    <w:rsid w:val="001F3AB4"/>
    <w:rsid w:val="001F3ECE"/>
    <w:rsid w:val="001F429D"/>
    <w:rsid w:val="001F50A8"/>
    <w:rsid w:val="001F5B26"/>
    <w:rsid w:val="001F605B"/>
    <w:rsid w:val="001F60F4"/>
    <w:rsid w:val="001F66FE"/>
    <w:rsid w:val="001F6761"/>
    <w:rsid w:val="001F6A42"/>
    <w:rsid w:val="001F70F8"/>
    <w:rsid w:val="001F75C1"/>
    <w:rsid w:val="001F779D"/>
    <w:rsid w:val="001F79E9"/>
    <w:rsid w:val="001F7A1E"/>
    <w:rsid w:val="001F7B26"/>
    <w:rsid w:val="001F7D7A"/>
    <w:rsid w:val="001F7E01"/>
    <w:rsid w:val="00200181"/>
    <w:rsid w:val="002001A4"/>
    <w:rsid w:val="002002B9"/>
    <w:rsid w:val="00200825"/>
    <w:rsid w:val="00200A06"/>
    <w:rsid w:val="00200D11"/>
    <w:rsid w:val="00200DEB"/>
    <w:rsid w:val="00202345"/>
    <w:rsid w:val="002027E5"/>
    <w:rsid w:val="00202B27"/>
    <w:rsid w:val="00202BBF"/>
    <w:rsid w:val="00202C1F"/>
    <w:rsid w:val="00203372"/>
    <w:rsid w:val="002034B4"/>
    <w:rsid w:val="00203891"/>
    <w:rsid w:val="00203C74"/>
    <w:rsid w:val="00203CEE"/>
    <w:rsid w:val="0020416E"/>
    <w:rsid w:val="002042F9"/>
    <w:rsid w:val="002048C1"/>
    <w:rsid w:val="00204C44"/>
    <w:rsid w:val="00205E5F"/>
    <w:rsid w:val="00205FF4"/>
    <w:rsid w:val="002060B2"/>
    <w:rsid w:val="0020625B"/>
    <w:rsid w:val="002069EF"/>
    <w:rsid w:val="00206DC9"/>
    <w:rsid w:val="00207246"/>
    <w:rsid w:val="0020753D"/>
    <w:rsid w:val="00207781"/>
    <w:rsid w:val="00207B82"/>
    <w:rsid w:val="002104B5"/>
    <w:rsid w:val="00210574"/>
    <w:rsid w:val="002108A5"/>
    <w:rsid w:val="00211F01"/>
    <w:rsid w:val="00211F42"/>
    <w:rsid w:val="002125FE"/>
    <w:rsid w:val="00213437"/>
    <w:rsid w:val="0021376F"/>
    <w:rsid w:val="00213A77"/>
    <w:rsid w:val="00214133"/>
    <w:rsid w:val="002141A2"/>
    <w:rsid w:val="00214359"/>
    <w:rsid w:val="002149D3"/>
    <w:rsid w:val="002149E5"/>
    <w:rsid w:val="00214F70"/>
    <w:rsid w:val="002156B8"/>
    <w:rsid w:val="0021633E"/>
    <w:rsid w:val="00216EC7"/>
    <w:rsid w:val="00217377"/>
    <w:rsid w:val="00217429"/>
    <w:rsid w:val="002202ED"/>
    <w:rsid w:val="0022041C"/>
    <w:rsid w:val="00221050"/>
    <w:rsid w:val="00221954"/>
    <w:rsid w:val="00221EEC"/>
    <w:rsid w:val="002221E7"/>
    <w:rsid w:val="00222C25"/>
    <w:rsid w:val="002234D4"/>
    <w:rsid w:val="00223633"/>
    <w:rsid w:val="00223926"/>
    <w:rsid w:val="00223BB5"/>
    <w:rsid w:val="0022460A"/>
    <w:rsid w:val="002247B2"/>
    <w:rsid w:val="002248BF"/>
    <w:rsid w:val="0022498C"/>
    <w:rsid w:val="0022499A"/>
    <w:rsid w:val="00225A75"/>
    <w:rsid w:val="00225A76"/>
    <w:rsid w:val="00226848"/>
    <w:rsid w:val="00226A3C"/>
    <w:rsid w:val="00227D9B"/>
    <w:rsid w:val="00227E4C"/>
    <w:rsid w:val="00230708"/>
    <w:rsid w:val="002308AC"/>
    <w:rsid w:val="0023095E"/>
    <w:rsid w:val="00230998"/>
    <w:rsid w:val="00231235"/>
    <w:rsid w:val="002317E4"/>
    <w:rsid w:val="00231E74"/>
    <w:rsid w:val="002324C5"/>
    <w:rsid w:val="002324D5"/>
    <w:rsid w:val="002324DA"/>
    <w:rsid w:val="002325C7"/>
    <w:rsid w:val="0023267C"/>
    <w:rsid w:val="00232CF8"/>
    <w:rsid w:val="00233451"/>
    <w:rsid w:val="00233A83"/>
    <w:rsid w:val="00233A9C"/>
    <w:rsid w:val="00233C0D"/>
    <w:rsid w:val="00233D41"/>
    <w:rsid w:val="002340D3"/>
    <w:rsid w:val="0023428B"/>
    <w:rsid w:val="00234605"/>
    <w:rsid w:val="002349B8"/>
    <w:rsid w:val="00235C92"/>
    <w:rsid w:val="002360C1"/>
    <w:rsid w:val="002364D6"/>
    <w:rsid w:val="002365A9"/>
    <w:rsid w:val="002366D6"/>
    <w:rsid w:val="00236804"/>
    <w:rsid w:val="002370E9"/>
    <w:rsid w:val="002379D9"/>
    <w:rsid w:val="002379E0"/>
    <w:rsid w:val="00237A2B"/>
    <w:rsid w:val="00240259"/>
    <w:rsid w:val="00240584"/>
    <w:rsid w:val="00240668"/>
    <w:rsid w:val="002409DF"/>
    <w:rsid w:val="00240A81"/>
    <w:rsid w:val="002410B3"/>
    <w:rsid w:val="002413B3"/>
    <w:rsid w:val="002415E5"/>
    <w:rsid w:val="00241A56"/>
    <w:rsid w:val="0024232B"/>
    <w:rsid w:val="00242476"/>
    <w:rsid w:val="00242540"/>
    <w:rsid w:val="00242888"/>
    <w:rsid w:val="00242974"/>
    <w:rsid w:val="00242D72"/>
    <w:rsid w:val="00242EF7"/>
    <w:rsid w:val="00242F96"/>
    <w:rsid w:val="0024454B"/>
    <w:rsid w:val="002446C3"/>
    <w:rsid w:val="00244795"/>
    <w:rsid w:val="00244FA1"/>
    <w:rsid w:val="00245171"/>
    <w:rsid w:val="00245217"/>
    <w:rsid w:val="0024533E"/>
    <w:rsid w:val="00245362"/>
    <w:rsid w:val="0024579B"/>
    <w:rsid w:val="00245AAE"/>
    <w:rsid w:val="00245CCC"/>
    <w:rsid w:val="00245ED9"/>
    <w:rsid w:val="00245F7F"/>
    <w:rsid w:val="00246098"/>
    <w:rsid w:val="002461C4"/>
    <w:rsid w:val="0024620D"/>
    <w:rsid w:val="00246E02"/>
    <w:rsid w:val="00247038"/>
    <w:rsid w:val="002471B6"/>
    <w:rsid w:val="002473D1"/>
    <w:rsid w:val="0024754E"/>
    <w:rsid w:val="00247604"/>
    <w:rsid w:val="00250626"/>
    <w:rsid w:val="00251850"/>
    <w:rsid w:val="00251964"/>
    <w:rsid w:val="00251BCB"/>
    <w:rsid w:val="002521A3"/>
    <w:rsid w:val="00252944"/>
    <w:rsid w:val="00253A1E"/>
    <w:rsid w:val="00253B8D"/>
    <w:rsid w:val="00253C15"/>
    <w:rsid w:val="00254077"/>
    <w:rsid w:val="00254531"/>
    <w:rsid w:val="00255523"/>
    <w:rsid w:val="0025589E"/>
    <w:rsid w:val="002558C4"/>
    <w:rsid w:val="00256719"/>
    <w:rsid w:val="00256AE2"/>
    <w:rsid w:val="00256CF4"/>
    <w:rsid w:val="00256DDC"/>
    <w:rsid w:val="00257488"/>
    <w:rsid w:val="00257A97"/>
    <w:rsid w:val="00257C5F"/>
    <w:rsid w:val="00260420"/>
    <w:rsid w:val="00260D25"/>
    <w:rsid w:val="00261A24"/>
    <w:rsid w:val="00261A8A"/>
    <w:rsid w:val="00261D6A"/>
    <w:rsid w:val="00261E79"/>
    <w:rsid w:val="00263914"/>
    <w:rsid w:val="0026399B"/>
    <w:rsid w:val="00263DB7"/>
    <w:rsid w:val="002645B1"/>
    <w:rsid w:val="002648F9"/>
    <w:rsid w:val="00265344"/>
    <w:rsid w:val="00265360"/>
    <w:rsid w:val="0026574D"/>
    <w:rsid w:val="00265F22"/>
    <w:rsid w:val="00267BEA"/>
    <w:rsid w:val="00267D2F"/>
    <w:rsid w:val="00270259"/>
    <w:rsid w:val="00270E0D"/>
    <w:rsid w:val="00270E33"/>
    <w:rsid w:val="00270E90"/>
    <w:rsid w:val="00271022"/>
    <w:rsid w:val="0027162F"/>
    <w:rsid w:val="0027187B"/>
    <w:rsid w:val="002718AC"/>
    <w:rsid w:val="0027196F"/>
    <w:rsid w:val="00271A94"/>
    <w:rsid w:val="00271FC1"/>
    <w:rsid w:val="00272954"/>
    <w:rsid w:val="00272C21"/>
    <w:rsid w:val="00272CD7"/>
    <w:rsid w:val="002738F7"/>
    <w:rsid w:val="00273B2D"/>
    <w:rsid w:val="00273C75"/>
    <w:rsid w:val="00274399"/>
    <w:rsid w:val="002744CC"/>
    <w:rsid w:val="002744ED"/>
    <w:rsid w:val="00274797"/>
    <w:rsid w:val="00274BF4"/>
    <w:rsid w:val="00275B2A"/>
    <w:rsid w:val="002761EF"/>
    <w:rsid w:val="002769AF"/>
    <w:rsid w:val="00276D84"/>
    <w:rsid w:val="002772D8"/>
    <w:rsid w:val="00280226"/>
    <w:rsid w:val="0028024A"/>
    <w:rsid w:val="00280599"/>
    <w:rsid w:val="002806DD"/>
    <w:rsid w:val="00280B67"/>
    <w:rsid w:val="002812DB"/>
    <w:rsid w:val="00281617"/>
    <w:rsid w:val="00281C00"/>
    <w:rsid w:val="00281CAE"/>
    <w:rsid w:val="00282057"/>
    <w:rsid w:val="002828BE"/>
    <w:rsid w:val="00282C40"/>
    <w:rsid w:val="00282D4C"/>
    <w:rsid w:val="00283D7C"/>
    <w:rsid w:val="00283ED1"/>
    <w:rsid w:val="00284013"/>
    <w:rsid w:val="0028450D"/>
    <w:rsid w:val="00284C34"/>
    <w:rsid w:val="00284C47"/>
    <w:rsid w:val="00284C65"/>
    <w:rsid w:val="00284EE8"/>
    <w:rsid w:val="00285297"/>
    <w:rsid w:val="0028530B"/>
    <w:rsid w:val="0028544C"/>
    <w:rsid w:val="002854A1"/>
    <w:rsid w:val="00285C26"/>
    <w:rsid w:val="00286111"/>
    <w:rsid w:val="00286B6D"/>
    <w:rsid w:val="00287A27"/>
    <w:rsid w:val="00287D0F"/>
    <w:rsid w:val="002904F7"/>
    <w:rsid w:val="00290F0A"/>
    <w:rsid w:val="00290FB1"/>
    <w:rsid w:val="0029107B"/>
    <w:rsid w:val="002911A8"/>
    <w:rsid w:val="00291362"/>
    <w:rsid w:val="00291430"/>
    <w:rsid w:val="002914D6"/>
    <w:rsid w:val="0029157C"/>
    <w:rsid w:val="00291873"/>
    <w:rsid w:val="00291993"/>
    <w:rsid w:val="00291C7D"/>
    <w:rsid w:val="002922FB"/>
    <w:rsid w:val="002926E0"/>
    <w:rsid w:val="0029311A"/>
    <w:rsid w:val="00293156"/>
    <w:rsid w:val="00293761"/>
    <w:rsid w:val="002940D1"/>
    <w:rsid w:val="00294283"/>
    <w:rsid w:val="00295693"/>
    <w:rsid w:val="00296FA6"/>
    <w:rsid w:val="00297304"/>
    <w:rsid w:val="002975A5"/>
    <w:rsid w:val="00297AA8"/>
    <w:rsid w:val="00297D9A"/>
    <w:rsid w:val="002A01E8"/>
    <w:rsid w:val="002A16BA"/>
    <w:rsid w:val="002A171A"/>
    <w:rsid w:val="002A1DD6"/>
    <w:rsid w:val="002A2045"/>
    <w:rsid w:val="002A2415"/>
    <w:rsid w:val="002A24FE"/>
    <w:rsid w:val="002A2B22"/>
    <w:rsid w:val="002A2C26"/>
    <w:rsid w:val="002A2C3A"/>
    <w:rsid w:val="002A2D72"/>
    <w:rsid w:val="002A2D7E"/>
    <w:rsid w:val="002A3B6C"/>
    <w:rsid w:val="002A40D1"/>
    <w:rsid w:val="002A4686"/>
    <w:rsid w:val="002A4B68"/>
    <w:rsid w:val="002A50AA"/>
    <w:rsid w:val="002A5550"/>
    <w:rsid w:val="002A5722"/>
    <w:rsid w:val="002A5BD8"/>
    <w:rsid w:val="002A5DBE"/>
    <w:rsid w:val="002A69EB"/>
    <w:rsid w:val="002A70B8"/>
    <w:rsid w:val="002A7253"/>
    <w:rsid w:val="002A7C72"/>
    <w:rsid w:val="002A7F64"/>
    <w:rsid w:val="002B02C3"/>
    <w:rsid w:val="002B0711"/>
    <w:rsid w:val="002B0AC7"/>
    <w:rsid w:val="002B0C92"/>
    <w:rsid w:val="002B175B"/>
    <w:rsid w:val="002B325E"/>
    <w:rsid w:val="002B34EF"/>
    <w:rsid w:val="002B3568"/>
    <w:rsid w:val="002B3589"/>
    <w:rsid w:val="002B3B40"/>
    <w:rsid w:val="002B3EF9"/>
    <w:rsid w:val="002B4727"/>
    <w:rsid w:val="002B4C25"/>
    <w:rsid w:val="002B4CBB"/>
    <w:rsid w:val="002B5C9A"/>
    <w:rsid w:val="002B5F04"/>
    <w:rsid w:val="002B60E2"/>
    <w:rsid w:val="002B6DB3"/>
    <w:rsid w:val="002B724F"/>
    <w:rsid w:val="002C0051"/>
    <w:rsid w:val="002C06A8"/>
    <w:rsid w:val="002C074B"/>
    <w:rsid w:val="002C09B6"/>
    <w:rsid w:val="002C0CFB"/>
    <w:rsid w:val="002C1041"/>
    <w:rsid w:val="002C1721"/>
    <w:rsid w:val="002C181A"/>
    <w:rsid w:val="002C1A4D"/>
    <w:rsid w:val="002C1A5C"/>
    <w:rsid w:val="002C23F4"/>
    <w:rsid w:val="002C25CA"/>
    <w:rsid w:val="002C282E"/>
    <w:rsid w:val="002C2B02"/>
    <w:rsid w:val="002C2D49"/>
    <w:rsid w:val="002C390A"/>
    <w:rsid w:val="002C48C8"/>
    <w:rsid w:val="002C4D7B"/>
    <w:rsid w:val="002C5D55"/>
    <w:rsid w:val="002C6641"/>
    <w:rsid w:val="002C678C"/>
    <w:rsid w:val="002C6845"/>
    <w:rsid w:val="002C6F2A"/>
    <w:rsid w:val="002C7572"/>
    <w:rsid w:val="002C7A9C"/>
    <w:rsid w:val="002D0334"/>
    <w:rsid w:val="002D03B4"/>
    <w:rsid w:val="002D04C8"/>
    <w:rsid w:val="002D0691"/>
    <w:rsid w:val="002D081D"/>
    <w:rsid w:val="002D0AB8"/>
    <w:rsid w:val="002D0B83"/>
    <w:rsid w:val="002D10E1"/>
    <w:rsid w:val="002D122D"/>
    <w:rsid w:val="002D140F"/>
    <w:rsid w:val="002D1C3B"/>
    <w:rsid w:val="002D236F"/>
    <w:rsid w:val="002D2668"/>
    <w:rsid w:val="002D2FD3"/>
    <w:rsid w:val="002D36E6"/>
    <w:rsid w:val="002D3F48"/>
    <w:rsid w:val="002D4036"/>
    <w:rsid w:val="002D420C"/>
    <w:rsid w:val="002D444E"/>
    <w:rsid w:val="002D47F1"/>
    <w:rsid w:val="002D5013"/>
    <w:rsid w:val="002D5542"/>
    <w:rsid w:val="002D5922"/>
    <w:rsid w:val="002D5DE7"/>
    <w:rsid w:val="002D5E26"/>
    <w:rsid w:val="002D5F15"/>
    <w:rsid w:val="002D64B4"/>
    <w:rsid w:val="002D6630"/>
    <w:rsid w:val="002D6811"/>
    <w:rsid w:val="002D6D4F"/>
    <w:rsid w:val="002D718A"/>
    <w:rsid w:val="002D73F5"/>
    <w:rsid w:val="002D7439"/>
    <w:rsid w:val="002D759C"/>
    <w:rsid w:val="002D7614"/>
    <w:rsid w:val="002D7B71"/>
    <w:rsid w:val="002D7BD0"/>
    <w:rsid w:val="002D7F9A"/>
    <w:rsid w:val="002E04CB"/>
    <w:rsid w:val="002E0AE0"/>
    <w:rsid w:val="002E0B29"/>
    <w:rsid w:val="002E0BBB"/>
    <w:rsid w:val="002E1264"/>
    <w:rsid w:val="002E16D5"/>
    <w:rsid w:val="002E17DD"/>
    <w:rsid w:val="002E1A3D"/>
    <w:rsid w:val="002E1A9A"/>
    <w:rsid w:val="002E1B3F"/>
    <w:rsid w:val="002E21B3"/>
    <w:rsid w:val="002E2557"/>
    <w:rsid w:val="002E28A3"/>
    <w:rsid w:val="002E305D"/>
    <w:rsid w:val="002E3D11"/>
    <w:rsid w:val="002E49A4"/>
    <w:rsid w:val="002E5CA2"/>
    <w:rsid w:val="002E5D16"/>
    <w:rsid w:val="002E6D7E"/>
    <w:rsid w:val="002E76F2"/>
    <w:rsid w:val="002E7F9B"/>
    <w:rsid w:val="002F0CF4"/>
    <w:rsid w:val="002F12CD"/>
    <w:rsid w:val="002F1D00"/>
    <w:rsid w:val="002F1D52"/>
    <w:rsid w:val="002F26EA"/>
    <w:rsid w:val="002F28EC"/>
    <w:rsid w:val="002F29DF"/>
    <w:rsid w:val="002F2A33"/>
    <w:rsid w:val="002F2F3F"/>
    <w:rsid w:val="002F32F0"/>
    <w:rsid w:val="002F3E99"/>
    <w:rsid w:val="002F3EDD"/>
    <w:rsid w:val="002F433F"/>
    <w:rsid w:val="002F4379"/>
    <w:rsid w:val="002F456F"/>
    <w:rsid w:val="002F45DE"/>
    <w:rsid w:val="002F49B4"/>
    <w:rsid w:val="002F5067"/>
    <w:rsid w:val="002F526E"/>
    <w:rsid w:val="002F5530"/>
    <w:rsid w:val="002F57BC"/>
    <w:rsid w:val="002F59F0"/>
    <w:rsid w:val="002F5B2A"/>
    <w:rsid w:val="002F5B2E"/>
    <w:rsid w:val="002F628F"/>
    <w:rsid w:val="002F6324"/>
    <w:rsid w:val="002F68D9"/>
    <w:rsid w:val="002F6D7D"/>
    <w:rsid w:val="002F71B2"/>
    <w:rsid w:val="00300049"/>
    <w:rsid w:val="0030008E"/>
    <w:rsid w:val="0030038C"/>
    <w:rsid w:val="00300C31"/>
    <w:rsid w:val="00301565"/>
    <w:rsid w:val="0030186B"/>
    <w:rsid w:val="00301EA8"/>
    <w:rsid w:val="003023A7"/>
    <w:rsid w:val="0030283C"/>
    <w:rsid w:val="00302A03"/>
    <w:rsid w:val="00302F8F"/>
    <w:rsid w:val="003030F6"/>
    <w:rsid w:val="00303727"/>
    <w:rsid w:val="00303E44"/>
    <w:rsid w:val="003047CF"/>
    <w:rsid w:val="00304F2D"/>
    <w:rsid w:val="003059F1"/>
    <w:rsid w:val="00305AC3"/>
    <w:rsid w:val="003065C3"/>
    <w:rsid w:val="003067BF"/>
    <w:rsid w:val="00306969"/>
    <w:rsid w:val="003074D2"/>
    <w:rsid w:val="0030761B"/>
    <w:rsid w:val="00310761"/>
    <w:rsid w:val="003107A6"/>
    <w:rsid w:val="0031143F"/>
    <w:rsid w:val="00311FFB"/>
    <w:rsid w:val="0031255E"/>
    <w:rsid w:val="003127EA"/>
    <w:rsid w:val="00312D62"/>
    <w:rsid w:val="00313EA3"/>
    <w:rsid w:val="00313FAA"/>
    <w:rsid w:val="00313FDF"/>
    <w:rsid w:val="00314518"/>
    <w:rsid w:val="00314D47"/>
    <w:rsid w:val="003151EE"/>
    <w:rsid w:val="003152F9"/>
    <w:rsid w:val="00315999"/>
    <w:rsid w:val="00315B99"/>
    <w:rsid w:val="00315F2C"/>
    <w:rsid w:val="00315F9A"/>
    <w:rsid w:val="003162EC"/>
    <w:rsid w:val="003164CA"/>
    <w:rsid w:val="003168B8"/>
    <w:rsid w:val="00316A89"/>
    <w:rsid w:val="00316FE6"/>
    <w:rsid w:val="00317842"/>
    <w:rsid w:val="00317CE8"/>
    <w:rsid w:val="00317D56"/>
    <w:rsid w:val="003203B5"/>
    <w:rsid w:val="00320405"/>
    <w:rsid w:val="00320C19"/>
    <w:rsid w:val="00321ED7"/>
    <w:rsid w:val="00322563"/>
    <w:rsid w:val="003232A4"/>
    <w:rsid w:val="003236AB"/>
    <w:rsid w:val="00323815"/>
    <w:rsid w:val="003239CC"/>
    <w:rsid w:val="00323EA4"/>
    <w:rsid w:val="0032442A"/>
    <w:rsid w:val="00324576"/>
    <w:rsid w:val="00325252"/>
    <w:rsid w:val="003263E3"/>
    <w:rsid w:val="003272EF"/>
    <w:rsid w:val="003274F5"/>
    <w:rsid w:val="0032D397"/>
    <w:rsid w:val="00330EB5"/>
    <w:rsid w:val="00331186"/>
    <w:rsid w:val="003313E4"/>
    <w:rsid w:val="003314D8"/>
    <w:rsid w:val="0033185C"/>
    <w:rsid w:val="00331887"/>
    <w:rsid w:val="00331A79"/>
    <w:rsid w:val="00331C89"/>
    <w:rsid w:val="00331EE6"/>
    <w:rsid w:val="00332144"/>
    <w:rsid w:val="003321C0"/>
    <w:rsid w:val="003323D9"/>
    <w:rsid w:val="00332D02"/>
    <w:rsid w:val="003335C6"/>
    <w:rsid w:val="00333C09"/>
    <w:rsid w:val="003344BF"/>
    <w:rsid w:val="00334DCE"/>
    <w:rsid w:val="003351DA"/>
    <w:rsid w:val="003356BF"/>
    <w:rsid w:val="00335B4E"/>
    <w:rsid w:val="00336071"/>
    <w:rsid w:val="00336408"/>
    <w:rsid w:val="00336C34"/>
    <w:rsid w:val="00337597"/>
    <w:rsid w:val="003379A1"/>
    <w:rsid w:val="00340B16"/>
    <w:rsid w:val="00340BAF"/>
    <w:rsid w:val="00340C07"/>
    <w:rsid w:val="00340C6F"/>
    <w:rsid w:val="00341195"/>
    <w:rsid w:val="003411B4"/>
    <w:rsid w:val="00342072"/>
    <w:rsid w:val="003422FE"/>
    <w:rsid w:val="00343153"/>
    <w:rsid w:val="00343363"/>
    <w:rsid w:val="00343637"/>
    <w:rsid w:val="0034398B"/>
    <w:rsid w:val="00344413"/>
    <w:rsid w:val="003444AB"/>
    <w:rsid w:val="003449BB"/>
    <w:rsid w:val="00345813"/>
    <w:rsid w:val="003459F1"/>
    <w:rsid w:val="003462D0"/>
    <w:rsid w:val="0034660C"/>
    <w:rsid w:val="00346616"/>
    <w:rsid w:val="003466FF"/>
    <w:rsid w:val="0034674C"/>
    <w:rsid w:val="00346D72"/>
    <w:rsid w:val="003473F4"/>
    <w:rsid w:val="003479C1"/>
    <w:rsid w:val="00347D3B"/>
    <w:rsid w:val="00350067"/>
    <w:rsid w:val="00350420"/>
    <w:rsid w:val="0035044A"/>
    <w:rsid w:val="00350715"/>
    <w:rsid w:val="0035076D"/>
    <w:rsid w:val="003507C6"/>
    <w:rsid w:val="00351239"/>
    <w:rsid w:val="003512CA"/>
    <w:rsid w:val="0035236B"/>
    <w:rsid w:val="003538A3"/>
    <w:rsid w:val="00353D4E"/>
    <w:rsid w:val="00353F25"/>
    <w:rsid w:val="00354022"/>
    <w:rsid w:val="00354173"/>
    <w:rsid w:val="003541FB"/>
    <w:rsid w:val="0035529F"/>
    <w:rsid w:val="00355396"/>
    <w:rsid w:val="003555A1"/>
    <w:rsid w:val="00355DFB"/>
    <w:rsid w:val="00356787"/>
    <w:rsid w:val="00356A7A"/>
    <w:rsid w:val="00356CFD"/>
    <w:rsid w:val="00356E2F"/>
    <w:rsid w:val="003577DF"/>
    <w:rsid w:val="00357A7D"/>
    <w:rsid w:val="00357BF4"/>
    <w:rsid w:val="003601D5"/>
    <w:rsid w:val="00360243"/>
    <w:rsid w:val="00360C09"/>
    <w:rsid w:val="0036113E"/>
    <w:rsid w:val="003611AA"/>
    <w:rsid w:val="00361256"/>
    <w:rsid w:val="003620B7"/>
    <w:rsid w:val="003621D1"/>
    <w:rsid w:val="00362400"/>
    <w:rsid w:val="0036266A"/>
    <w:rsid w:val="00362E5E"/>
    <w:rsid w:val="00362FCF"/>
    <w:rsid w:val="00363709"/>
    <w:rsid w:val="00363F07"/>
    <w:rsid w:val="0036440B"/>
    <w:rsid w:val="00364418"/>
    <w:rsid w:val="003649FD"/>
    <w:rsid w:val="00364D78"/>
    <w:rsid w:val="00364D9E"/>
    <w:rsid w:val="00365225"/>
    <w:rsid w:val="00366AD9"/>
    <w:rsid w:val="003678E3"/>
    <w:rsid w:val="00370154"/>
    <w:rsid w:val="00370168"/>
    <w:rsid w:val="0037105B"/>
    <w:rsid w:val="00371957"/>
    <w:rsid w:val="003719ED"/>
    <w:rsid w:val="00371CFA"/>
    <w:rsid w:val="00371F26"/>
    <w:rsid w:val="003722FE"/>
    <w:rsid w:val="003733D5"/>
    <w:rsid w:val="0037378C"/>
    <w:rsid w:val="00373948"/>
    <w:rsid w:val="003739FB"/>
    <w:rsid w:val="00373C06"/>
    <w:rsid w:val="00373C11"/>
    <w:rsid w:val="00374B79"/>
    <w:rsid w:val="00375773"/>
    <w:rsid w:val="003757B4"/>
    <w:rsid w:val="00375E3F"/>
    <w:rsid w:val="00376341"/>
    <w:rsid w:val="00376ADD"/>
    <w:rsid w:val="00376D1C"/>
    <w:rsid w:val="00376FE2"/>
    <w:rsid w:val="00380D89"/>
    <w:rsid w:val="003812A3"/>
    <w:rsid w:val="00381805"/>
    <w:rsid w:val="003818E4"/>
    <w:rsid w:val="00382A89"/>
    <w:rsid w:val="003835F2"/>
    <w:rsid w:val="003837EC"/>
    <w:rsid w:val="003838A0"/>
    <w:rsid w:val="00383D8F"/>
    <w:rsid w:val="00383E05"/>
    <w:rsid w:val="0038476F"/>
    <w:rsid w:val="00384911"/>
    <w:rsid w:val="00384F7E"/>
    <w:rsid w:val="00385076"/>
    <w:rsid w:val="00385083"/>
    <w:rsid w:val="0038546E"/>
    <w:rsid w:val="00385E5B"/>
    <w:rsid w:val="0038629A"/>
    <w:rsid w:val="003875E6"/>
    <w:rsid w:val="00387704"/>
    <w:rsid w:val="00387C73"/>
    <w:rsid w:val="00387E10"/>
    <w:rsid w:val="00387E49"/>
    <w:rsid w:val="00387F9B"/>
    <w:rsid w:val="003907E5"/>
    <w:rsid w:val="00390910"/>
    <w:rsid w:val="00390A05"/>
    <w:rsid w:val="00390C4B"/>
    <w:rsid w:val="0039139A"/>
    <w:rsid w:val="00391583"/>
    <w:rsid w:val="0039197F"/>
    <w:rsid w:val="003919FE"/>
    <w:rsid w:val="00391C9D"/>
    <w:rsid w:val="00391DB1"/>
    <w:rsid w:val="0039254E"/>
    <w:rsid w:val="003925C4"/>
    <w:rsid w:val="0039343C"/>
    <w:rsid w:val="0039366F"/>
    <w:rsid w:val="00393A3D"/>
    <w:rsid w:val="00393CE1"/>
    <w:rsid w:val="00393E3C"/>
    <w:rsid w:val="00393F39"/>
    <w:rsid w:val="0039486B"/>
    <w:rsid w:val="00394ACC"/>
    <w:rsid w:val="00394C07"/>
    <w:rsid w:val="003951BC"/>
    <w:rsid w:val="00396525"/>
    <w:rsid w:val="0039676A"/>
    <w:rsid w:val="00396FF6"/>
    <w:rsid w:val="0039719B"/>
    <w:rsid w:val="00397709"/>
    <w:rsid w:val="003A044B"/>
    <w:rsid w:val="003A0765"/>
    <w:rsid w:val="003A11AA"/>
    <w:rsid w:val="003A1462"/>
    <w:rsid w:val="003A16B2"/>
    <w:rsid w:val="003A2348"/>
    <w:rsid w:val="003A28A3"/>
    <w:rsid w:val="003A32F6"/>
    <w:rsid w:val="003A3533"/>
    <w:rsid w:val="003A406E"/>
    <w:rsid w:val="003A4180"/>
    <w:rsid w:val="003A4197"/>
    <w:rsid w:val="003A41F9"/>
    <w:rsid w:val="003A4C3D"/>
    <w:rsid w:val="003A5504"/>
    <w:rsid w:val="003A55E4"/>
    <w:rsid w:val="003A5666"/>
    <w:rsid w:val="003A5B5F"/>
    <w:rsid w:val="003A5CB8"/>
    <w:rsid w:val="003A5D99"/>
    <w:rsid w:val="003A672F"/>
    <w:rsid w:val="003A6A90"/>
    <w:rsid w:val="003A6B03"/>
    <w:rsid w:val="003A6B4F"/>
    <w:rsid w:val="003A6FAD"/>
    <w:rsid w:val="003A7154"/>
    <w:rsid w:val="003A73C4"/>
    <w:rsid w:val="003A7403"/>
    <w:rsid w:val="003A7DA6"/>
    <w:rsid w:val="003A7E64"/>
    <w:rsid w:val="003AAA24"/>
    <w:rsid w:val="003B029E"/>
    <w:rsid w:val="003B0639"/>
    <w:rsid w:val="003B0789"/>
    <w:rsid w:val="003B11C1"/>
    <w:rsid w:val="003B148C"/>
    <w:rsid w:val="003B14CC"/>
    <w:rsid w:val="003B1976"/>
    <w:rsid w:val="003B1DC3"/>
    <w:rsid w:val="003B20AF"/>
    <w:rsid w:val="003B2398"/>
    <w:rsid w:val="003B2597"/>
    <w:rsid w:val="003B331E"/>
    <w:rsid w:val="003B34AF"/>
    <w:rsid w:val="003B39BA"/>
    <w:rsid w:val="003B4185"/>
    <w:rsid w:val="003B41E0"/>
    <w:rsid w:val="003B43B2"/>
    <w:rsid w:val="003B455C"/>
    <w:rsid w:val="003B5142"/>
    <w:rsid w:val="003B532B"/>
    <w:rsid w:val="003B63DE"/>
    <w:rsid w:val="003B657D"/>
    <w:rsid w:val="003B672C"/>
    <w:rsid w:val="003B69F8"/>
    <w:rsid w:val="003B6C45"/>
    <w:rsid w:val="003B6D79"/>
    <w:rsid w:val="003B71CD"/>
    <w:rsid w:val="003B74CD"/>
    <w:rsid w:val="003B7639"/>
    <w:rsid w:val="003B76EC"/>
    <w:rsid w:val="003B7848"/>
    <w:rsid w:val="003C00E5"/>
    <w:rsid w:val="003C01EB"/>
    <w:rsid w:val="003C04E6"/>
    <w:rsid w:val="003C076B"/>
    <w:rsid w:val="003C0D77"/>
    <w:rsid w:val="003C1A5A"/>
    <w:rsid w:val="003C1C04"/>
    <w:rsid w:val="003C1DDD"/>
    <w:rsid w:val="003C1ED9"/>
    <w:rsid w:val="003C2EE8"/>
    <w:rsid w:val="003C3A49"/>
    <w:rsid w:val="003C402E"/>
    <w:rsid w:val="003C42D5"/>
    <w:rsid w:val="003C4364"/>
    <w:rsid w:val="003C444D"/>
    <w:rsid w:val="003C4655"/>
    <w:rsid w:val="003C4800"/>
    <w:rsid w:val="003C4F3C"/>
    <w:rsid w:val="003C513B"/>
    <w:rsid w:val="003C54A1"/>
    <w:rsid w:val="003C56DA"/>
    <w:rsid w:val="003C5C88"/>
    <w:rsid w:val="003C5FA6"/>
    <w:rsid w:val="003C62F2"/>
    <w:rsid w:val="003C64F2"/>
    <w:rsid w:val="003C692F"/>
    <w:rsid w:val="003C7388"/>
    <w:rsid w:val="003C7533"/>
    <w:rsid w:val="003C7652"/>
    <w:rsid w:val="003D09C0"/>
    <w:rsid w:val="003D15C3"/>
    <w:rsid w:val="003D2624"/>
    <w:rsid w:val="003D268F"/>
    <w:rsid w:val="003D3732"/>
    <w:rsid w:val="003D3C8E"/>
    <w:rsid w:val="003D3FFC"/>
    <w:rsid w:val="003D4117"/>
    <w:rsid w:val="003D4150"/>
    <w:rsid w:val="003D4969"/>
    <w:rsid w:val="003D5652"/>
    <w:rsid w:val="003D5DE1"/>
    <w:rsid w:val="003D65B4"/>
    <w:rsid w:val="003D6C28"/>
    <w:rsid w:val="003D6DD1"/>
    <w:rsid w:val="003D6F87"/>
    <w:rsid w:val="003D6FB0"/>
    <w:rsid w:val="003D710D"/>
    <w:rsid w:val="003D731A"/>
    <w:rsid w:val="003D732C"/>
    <w:rsid w:val="003D7520"/>
    <w:rsid w:val="003D7A57"/>
    <w:rsid w:val="003D7BBE"/>
    <w:rsid w:val="003D7C54"/>
    <w:rsid w:val="003D7EBE"/>
    <w:rsid w:val="003D7FD1"/>
    <w:rsid w:val="003E0176"/>
    <w:rsid w:val="003E0583"/>
    <w:rsid w:val="003E06F8"/>
    <w:rsid w:val="003E0A43"/>
    <w:rsid w:val="003E0C4E"/>
    <w:rsid w:val="003E173C"/>
    <w:rsid w:val="003E1A7E"/>
    <w:rsid w:val="003E1D4B"/>
    <w:rsid w:val="003E2108"/>
    <w:rsid w:val="003E21F7"/>
    <w:rsid w:val="003E2C9A"/>
    <w:rsid w:val="003E48F9"/>
    <w:rsid w:val="003E56EF"/>
    <w:rsid w:val="003E60EE"/>
    <w:rsid w:val="003E6462"/>
    <w:rsid w:val="003E64FA"/>
    <w:rsid w:val="003E6E48"/>
    <w:rsid w:val="003E727C"/>
    <w:rsid w:val="003E736E"/>
    <w:rsid w:val="003E755F"/>
    <w:rsid w:val="003E7F55"/>
    <w:rsid w:val="003F015D"/>
    <w:rsid w:val="003F05A9"/>
    <w:rsid w:val="003F0B7D"/>
    <w:rsid w:val="003F0EB3"/>
    <w:rsid w:val="003F1A3C"/>
    <w:rsid w:val="003F1B55"/>
    <w:rsid w:val="003F1D3C"/>
    <w:rsid w:val="003F1F13"/>
    <w:rsid w:val="003F1F67"/>
    <w:rsid w:val="003F2602"/>
    <w:rsid w:val="003F2BC5"/>
    <w:rsid w:val="003F31CE"/>
    <w:rsid w:val="003F31D9"/>
    <w:rsid w:val="003F3497"/>
    <w:rsid w:val="003F3782"/>
    <w:rsid w:val="003F38D1"/>
    <w:rsid w:val="003F3AD7"/>
    <w:rsid w:val="003F402A"/>
    <w:rsid w:val="003F4BF2"/>
    <w:rsid w:val="003F5040"/>
    <w:rsid w:val="003F5085"/>
    <w:rsid w:val="003F5369"/>
    <w:rsid w:val="003F5435"/>
    <w:rsid w:val="003F5707"/>
    <w:rsid w:val="003F5729"/>
    <w:rsid w:val="003F58BC"/>
    <w:rsid w:val="003F58F0"/>
    <w:rsid w:val="003F6058"/>
    <w:rsid w:val="003F63B3"/>
    <w:rsid w:val="003F64C5"/>
    <w:rsid w:val="003F6937"/>
    <w:rsid w:val="003F6A38"/>
    <w:rsid w:val="003F70E8"/>
    <w:rsid w:val="00400AB6"/>
    <w:rsid w:val="004018B6"/>
    <w:rsid w:val="00401BC8"/>
    <w:rsid w:val="004022C6"/>
    <w:rsid w:val="004022E8"/>
    <w:rsid w:val="00402AAD"/>
    <w:rsid w:val="00403468"/>
    <w:rsid w:val="00403941"/>
    <w:rsid w:val="00403AF7"/>
    <w:rsid w:val="00403B26"/>
    <w:rsid w:val="00403F9D"/>
    <w:rsid w:val="004040B7"/>
    <w:rsid w:val="0040443E"/>
    <w:rsid w:val="00404997"/>
    <w:rsid w:val="00404F35"/>
    <w:rsid w:val="00405440"/>
    <w:rsid w:val="0040565F"/>
    <w:rsid w:val="004056CA"/>
    <w:rsid w:val="0040586C"/>
    <w:rsid w:val="00405AE7"/>
    <w:rsid w:val="00405B3B"/>
    <w:rsid w:val="00405BF5"/>
    <w:rsid w:val="0040612F"/>
    <w:rsid w:val="00406331"/>
    <w:rsid w:val="0040657B"/>
    <w:rsid w:val="004066DC"/>
    <w:rsid w:val="00406731"/>
    <w:rsid w:val="0040683E"/>
    <w:rsid w:val="00406885"/>
    <w:rsid w:val="00406E81"/>
    <w:rsid w:val="00406F2D"/>
    <w:rsid w:val="004070DA"/>
    <w:rsid w:val="004076AB"/>
    <w:rsid w:val="00407C92"/>
    <w:rsid w:val="00407F20"/>
    <w:rsid w:val="0041049C"/>
    <w:rsid w:val="00410BA5"/>
    <w:rsid w:val="0041129C"/>
    <w:rsid w:val="0041151B"/>
    <w:rsid w:val="00411768"/>
    <w:rsid w:val="004120BC"/>
    <w:rsid w:val="00412106"/>
    <w:rsid w:val="0041217F"/>
    <w:rsid w:val="004132A8"/>
    <w:rsid w:val="00414607"/>
    <w:rsid w:val="004146D3"/>
    <w:rsid w:val="00414825"/>
    <w:rsid w:val="004149B1"/>
    <w:rsid w:val="00414A16"/>
    <w:rsid w:val="00415123"/>
    <w:rsid w:val="00415279"/>
    <w:rsid w:val="00415352"/>
    <w:rsid w:val="0041542B"/>
    <w:rsid w:val="00415C8D"/>
    <w:rsid w:val="0041607F"/>
    <w:rsid w:val="00416172"/>
    <w:rsid w:val="00416489"/>
    <w:rsid w:val="004166CA"/>
    <w:rsid w:val="0041693E"/>
    <w:rsid w:val="004169DF"/>
    <w:rsid w:val="00416DAB"/>
    <w:rsid w:val="004175AB"/>
    <w:rsid w:val="00417F39"/>
    <w:rsid w:val="004202C7"/>
    <w:rsid w:val="00420D07"/>
    <w:rsid w:val="0042109F"/>
    <w:rsid w:val="00421449"/>
    <w:rsid w:val="00421638"/>
    <w:rsid w:val="0042180C"/>
    <w:rsid w:val="00421EB4"/>
    <w:rsid w:val="004229B9"/>
    <w:rsid w:val="00422C79"/>
    <w:rsid w:val="004230A8"/>
    <w:rsid w:val="00423355"/>
    <w:rsid w:val="004234A6"/>
    <w:rsid w:val="004237CB"/>
    <w:rsid w:val="004243D9"/>
    <w:rsid w:val="00424789"/>
    <w:rsid w:val="0042490F"/>
    <w:rsid w:val="00424978"/>
    <w:rsid w:val="004254A3"/>
    <w:rsid w:val="00425AAE"/>
    <w:rsid w:val="00425E80"/>
    <w:rsid w:val="0042609A"/>
    <w:rsid w:val="0042661A"/>
    <w:rsid w:val="004266B0"/>
    <w:rsid w:val="00426CEB"/>
    <w:rsid w:val="00427339"/>
    <w:rsid w:val="0042764E"/>
    <w:rsid w:val="004276CF"/>
    <w:rsid w:val="00427EB1"/>
    <w:rsid w:val="0043025B"/>
    <w:rsid w:val="00430330"/>
    <w:rsid w:val="0043051B"/>
    <w:rsid w:val="004305CF"/>
    <w:rsid w:val="004305F4"/>
    <w:rsid w:val="00430AA9"/>
    <w:rsid w:val="00431FDE"/>
    <w:rsid w:val="00432BAC"/>
    <w:rsid w:val="00432BB6"/>
    <w:rsid w:val="00432D8D"/>
    <w:rsid w:val="00432E73"/>
    <w:rsid w:val="00433C14"/>
    <w:rsid w:val="00433E8C"/>
    <w:rsid w:val="00434BF4"/>
    <w:rsid w:val="00434DD4"/>
    <w:rsid w:val="00434E2B"/>
    <w:rsid w:val="0043542A"/>
    <w:rsid w:val="004356AB"/>
    <w:rsid w:val="00435B65"/>
    <w:rsid w:val="00435CE7"/>
    <w:rsid w:val="00435FFE"/>
    <w:rsid w:val="0043620F"/>
    <w:rsid w:val="004365EA"/>
    <w:rsid w:val="004367F8"/>
    <w:rsid w:val="00436901"/>
    <w:rsid w:val="00436AD7"/>
    <w:rsid w:val="00436D42"/>
    <w:rsid w:val="004373CD"/>
    <w:rsid w:val="00437C5C"/>
    <w:rsid w:val="00437F65"/>
    <w:rsid w:val="00440165"/>
    <w:rsid w:val="0044048C"/>
    <w:rsid w:val="00441B3A"/>
    <w:rsid w:val="00441DA2"/>
    <w:rsid w:val="00441FD1"/>
    <w:rsid w:val="00443772"/>
    <w:rsid w:val="00443789"/>
    <w:rsid w:val="00444635"/>
    <w:rsid w:val="0044478C"/>
    <w:rsid w:val="004450C2"/>
    <w:rsid w:val="004451CD"/>
    <w:rsid w:val="00445227"/>
    <w:rsid w:val="00445546"/>
    <w:rsid w:val="00445C20"/>
    <w:rsid w:val="00445FA6"/>
    <w:rsid w:val="004461BE"/>
    <w:rsid w:val="004462F2"/>
    <w:rsid w:val="0044664E"/>
    <w:rsid w:val="0044694D"/>
    <w:rsid w:val="00446B9D"/>
    <w:rsid w:val="00447252"/>
    <w:rsid w:val="00447632"/>
    <w:rsid w:val="00447E67"/>
    <w:rsid w:val="0045002A"/>
    <w:rsid w:val="004503FE"/>
    <w:rsid w:val="00450662"/>
    <w:rsid w:val="0045072F"/>
    <w:rsid w:val="00450752"/>
    <w:rsid w:val="00450E2E"/>
    <w:rsid w:val="004518C5"/>
    <w:rsid w:val="0045231F"/>
    <w:rsid w:val="00452792"/>
    <w:rsid w:val="0045307A"/>
    <w:rsid w:val="0045352B"/>
    <w:rsid w:val="00453711"/>
    <w:rsid w:val="004539B9"/>
    <w:rsid w:val="004544CC"/>
    <w:rsid w:val="0045457B"/>
    <w:rsid w:val="00454876"/>
    <w:rsid w:val="00454962"/>
    <w:rsid w:val="00454CB3"/>
    <w:rsid w:val="00455E99"/>
    <w:rsid w:val="00456199"/>
    <w:rsid w:val="004567BF"/>
    <w:rsid w:val="0045705A"/>
    <w:rsid w:val="00457BE8"/>
    <w:rsid w:val="00457F8E"/>
    <w:rsid w:val="0046046A"/>
    <w:rsid w:val="00460C59"/>
    <w:rsid w:val="00461748"/>
    <w:rsid w:val="00461F0B"/>
    <w:rsid w:val="0046351A"/>
    <w:rsid w:val="00463712"/>
    <w:rsid w:val="00463844"/>
    <w:rsid w:val="00463E0E"/>
    <w:rsid w:val="00463EA6"/>
    <w:rsid w:val="00464003"/>
    <w:rsid w:val="004650A6"/>
    <w:rsid w:val="00465560"/>
    <w:rsid w:val="00465987"/>
    <w:rsid w:val="00465F13"/>
    <w:rsid w:val="004662DB"/>
    <w:rsid w:val="004663C1"/>
    <w:rsid w:val="0046690D"/>
    <w:rsid w:val="00466D7A"/>
    <w:rsid w:val="004672D8"/>
    <w:rsid w:val="0046735E"/>
    <w:rsid w:val="00467A90"/>
    <w:rsid w:val="00467FD9"/>
    <w:rsid w:val="00470085"/>
    <w:rsid w:val="00470D47"/>
    <w:rsid w:val="00470F55"/>
    <w:rsid w:val="00471235"/>
    <w:rsid w:val="004714C8"/>
    <w:rsid w:val="004716DF"/>
    <w:rsid w:val="00472197"/>
    <w:rsid w:val="0047225F"/>
    <w:rsid w:val="0047226B"/>
    <w:rsid w:val="0047312C"/>
    <w:rsid w:val="00473685"/>
    <w:rsid w:val="00473D7F"/>
    <w:rsid w:val="0047493B"/>
    <w:rsid w:val="00474B75"/>
    <w:rsid w:val="00474B77"/>
    <w:rsid w:val="00474D51"/>
    <w:rsid w:val="00474FA6"/>
    <w:rsid w:val="00475AE6"/>
    <w:rsid w:val="00475CD8"/>
    <w:rsid w:val="00475D1C"/>
    <w:rsid w:val="00475D8F"/>
    <w:rsid w:val="00475E32"/>
    <w:rsid w:val="0048094C"/>
    <w:rsid w:val="00480CAA"/>
    <w:rsid w:val="00480E59"/>
    <w:rsid w:val="00481B0D"/>
    <w:rsid w:val="00481EB4"/>
    <w:rsid w:val="00482B0B"/>
    <w:rsid w:val="00482DE5"/>
    <w:rsid w:val="004832DC"/>
    <w:rsid w:val="00483B72"/>
    <w:rsid w:val="00484AA0"/>
    <w:rsid w:val="00485123"/>
    <w:rsid w:val="00485961"/>
    <w:rsid w:val="004859C7"/>
    <w:rsid w:val="00485F53"/>
    <w:rsid w:val="004861F1"/>
    <w:rsid w:val="004864AE"/>
    <w:rsid w:val="00486E3C"/>
    <w:rsid w:val="00487394"/>
    <w:rsid w:val="00487B26"/>
    <w:rsid w:val="00487DDF"/>
    <w:rsid w:val="00490405"/>
    <w:rsid w:val="0049052A"/>
    <w:rsid w:val="00490976"/>
    <w:rsid w:val="00490E3D"/>
    <w:rsid w:val="00491061"/>
    <w:rsid w:val="004914B2"/>
    <w:rsid w:val="00491B68"/>
    <w:rsid w:val="00491C39"/>
    <w:rsid w:val="00491C63"/>
    <w:rsid w:val="00491C70"/>
    <w:rsid w:val="00491E61"/>
    <w:rsid w:val="00492FC9"/>
    <w:rsid w:val="00493239"/>
    <w:rsid w:val="00493AD7"/>
    <w:rsid w:val="00493C4A"/>
    <w:rsid w:val="00493E50"/>
    <w:rsid w:val="00493F48"/>
    <w:rsid w:val="00494887"/>
    <w:rsid w:val="004948FF"/>
    <w:rsid w:val="004949E0"/>
    <w:rsid w:val="00494B07"/>
    <w:rsid w:val="00494BE6"/>
    <w:rsid w:val="00494C34"/>
    <w:rsid w:val="00494E7A"/>
    <w:rsid w:val="004953A1"/>
    <w:rsid w:val="0049578E"/>
    <w:rsid w:val="0049615C"/>
    <w:rsid w:val="004962DB"/>
    <w:rsid w:val="0049633F"/>
    <w:rsid w:val="004965DF"/>
    <w:rsid w:val="00497E1F"/>
    <w:rsid w:val="004A0743"/>
    <w:rsid w:val="004A0B8F"/>
    <w:rsid w:val="004A1A65"/>
    <w:rsid w:val="004A1B64"/>
    <w:rsid w:val="004A1C51"/>
    <w:rsid w:val="004A1FFF"/>
    <w:rsid w:val="004A2764"/>
    <w:rsid w:val="004A2A4B"/>
    <w:rsid w:val="004A2C46"/>
    <w:rsid w:val="004A309A"/>
    <w:rsid w:val="004A3A29"/>
    <w:rsid w:val="004A3DD7"/>
    <w:rsid w:val="004A421C"/>
    <w:rsid w:val="004A4A87"/>
    <w:rsid w:val="004A545D"/>
    <w:rsid w:val="004A5543"/>
    <w:rsid w:val="004A5780"/>
    <w:rsid w:val="004A59C5"/>
    <w:rsid w:val="004A5BC7"/>
    <w:rsid w:val="004A5E7E"/>
    <w:rsid w:val="004A5FEB"/>
    <w:rsid w:val="004A619C"/>
    <w:rsid w:val="004A61F6"/>
    <w:rsid w:val="004A6354"/>
    <w:rsid w:val="004A6372"/>
    <w:rsid w:val="004A69EA"/>
    <w:rsid w:val="004A6D01"/>
    <w:rsid w:val="004A71B4"/>
    <w:rsid w:val="004A7A10"/>
    <w:rsid w:val="004A7D55"/>
    <w:rsid w:val="004B02E1"/>
    <w:rsid w:val="004B035F"/>
    <w:rsid w:val="004B05AD"/>
    <w:rsid w:val="004B0A47"/>
    <w:rsid w:val="004B0D53"/>
    <w:rsid w:val="004B19C6"/>
    <w:rsid w:val="004B1B9E"/>
    <w:rsid w:val="004B1CEA"/>
    <w:rsid w:val="004B2603"/>
    <w:rsid w:val="004B2D3F"/>
    <w:rsid w:val="004B2E27"/>
    <w:rsid w:val="004B2E7C"/>
    <w:rsid w:val="004B2E91"/>
    <w:rsid w:val="004B2EB6"/>
    <w:rsid w:val="004B3449"/>
    <w:rsid w:val="004B3E8C"/>
    <w:rsid w:val="004B4A9A"/>
    <w:rsid w:val="004B4CA4"/>
    <w:rsid w:val="004B4DE0"/>
    <w:rsid w:val="004B60B3"/>
    <w:rsid w:val="004B68F0"/>
    <w:rsid w:val="004B6AF6"/>
    <w:rsid w:val="004B7758"/>
    <w:rsid w:val="004B7C4D"/>
    <w:rsid w:val="004C0092"/>
    <w:rsid w:val="004C106B"/>
    <w:rsid w:val="004C130B"/>
    <w:rsid w:val="004C138D"/>
    <w:rsid w:val="004C1940"/>
    <w:rsid w:val="004C2304"/>
    <w:rsid w:val="004C2312"/>
    <w:rsid w:val="004C23C4"/>
    <w:rsid w:val="004C248D"/>
    <w:rsid w:val="004C2633"/>
    <w:rsid w:val="004C264D"/>
    <w:rsid w:val="004C271F"/>
    <w:rsid w:val="004C2FE4"/>
    <w:rsid w:val="004C34B8"/>
    <w:rsid w:val="004C3EDF"/>
    <w:rsid w:val="004C40A0"/>
    <w:rsid w:val="004C4571"/>
    <w:rsid w:val="004C4664"/>
    <w:rsid w:val="004C517B"/>
    <w:rsid w:val="004C5A35"/>
    <w:rsid w:val="004C60E4"/>
    <w:rsid w:val="004C65CA"/>
    <w:rsid w:val="004C7B23"/>
    <w:rsid w:val="004D09A5"/>
    <w:rsid w:val="004D0DE4"/>
    <w:rsid w:val="004D0E8D"/>
    <w:rsid w:val="004D12DD"/>
    <w:rsid w:val="004D1A8C"/>
    <w:rsid w:val="004D1F8F"/>
    <w:rsid w:val="004D2A33"/>
    <w:rsid w:val="004D36EB"/>
    <w:rsid w:val="004D3FE5"/>
    <w:rsid w:val="004D4025"/>
    <w:rsid w:val="004D4309"/>
    <w:rsid w:val="004D611C"/>
    <w:rsid w:val="004D62BE"/>
    <w:rsid w:val="004D710F"/>
    <w:rsid w:val="004D7124"/>
    <w:rsid w:val="004D7213"/>
    <w:rsid w:val="004E0474"/>
    <w:rsid w:val="004E06EB"/>
    <w:rsid w:val="004E0E82"/>
    <w:rsid w:val="004E1007"/>
    <w:rsid w:val="004E14C1"/>
    <w:rsid w:val="004E1B19"/>
    <w:rsid w:val="004E1F72"/>
    <w:rsid w:val="004E235C"/>
    <w:rsid w:val="004E2597"/>
    <w:rsid w:val="004E25C4"/>
    <w:rsid w:val="004E28E8"/>
    <w:rsid w:val="004E415D"/>
    <w:rsid w:val="004E43F0"/>
    <w:rsid w:val="004E440B"/>
    <w:rsid w:val="004E4A37"/>
    <w:rsid w:val="004E4B0A"/>
    <w:rsid w:val="004E4DEC"/>
    <w:rsid w:val="004E4FF7"/>
    <w:rsid w:val="004E5171"/>
    <w:rsid w:val="004E5176"/>
    <w:rsid w:val="004E5F30"/>
    <w:rsid w:val="004E634C"/>
    <w:rsid w:val="004E6D12"/>
    <w:rsid w:val="004E6D64"/>
    <w:rsid w:val="004E70B2"/>
    <w:rsid w:val="004E7260"/>
    <w:rsid w:val="004E7C63"/>
    <w:rsid w:val="004E7FE8"/>
    <w:rsid w:val="004F0A0A"/>
    <w:rsid w:val="004F0DDC"/>
    <w:rsid w:val="004F1252"/>
    <w:rsid w:val="004F140B"/>
    <w:rsid w:val="004F1F1E"/>
    <w:rsid w:val="004F2129"/>
    <w:rsid w:val="004F241B"/>
    <w:rsid w:val="004F284F"/>
    <w:rsid w:val="004F2BA4"/>
    <w:rsid w:val="004F2C9D"/>
    <w:rsid w:val="004F3DE6"/>
    <w:rsid w:val="004F432C"/>
    <w:rsid w:val="004F44D5"/>
    <w:rsid w:val="004F5106"/>
    <w:rsid w:val="004F57C3"/>
    <w:rsid w:val="004F58DC"/>
    <w:rsid w:val="004F5DC5"/>
    <w:rsid w:val="004F5FB1"/>
    <w:rsid w:val="004F733A"/>
    <w:rsid w:val="004F783A"/>
    <w:rsid w:val="005001D1"/>
    <w:rsid w:val="00500542"/>
    <w:rsid w:val="005005B6"/>
    <w:rsid w:val="00500A87"/>
    <w:rsid w:val="00500D22"/>
    <w:rsid w:val="005010D4"/>
    <w:rsid w:val="0050114B"/>
    <w:rsid w:val="00501572"/>
    <w:rsid w:val="00501B3B"/>
    <w:rsid w:val="00501F98"/>
    <w:rsid w:val="0050220A"/>
    <w:rsid w:val="0050261C"/>
    <w:rsid w:val="00502959"/>
    <w:rsid w:val="00502B46"/>
    <w:rsid w:val="00503B7E"/>
    <w:rsid w:val="00503E2D"/>
    <w:rsid w:val="00503E43"/>
    <w:rsid w:val="0050435E"/>
    <w:rsid w:val="00504CA9"/>
    <w:rsid w:val="0050568E"/>
    <w:rsid w:val="005057CC"/>
    <w:rsid w:val="0050607A"/>
    <w:rsid w:val="0050629A"/>
    <w:rsid w:val="005062F5"/>
    <w:rsid w:val="00506545"/>
    <w:rsid w:val="00506A71"/>
    <w:rsid w:val="00506BF3"/>
    <w:rsid w:val="0050712C"/>
    <w:rsid w:val="00507488"/>
    <w:rsid w:val="00507494"/>
    <w:rsid w:val="00507CCE"/>
    <w:rsid w:val="00510793"/>
    <w:rsid w:val="00510A99"/>
    <w:rsid w:val="00510AAE"/>
    <w:rsid w:val="005115FC"/>
    <w:rsid w:val="005116DD"/>
    <w:rsid w:val="00511758"/>
    <w:rsid w:val="00511CE1"/>
    <w:rsid w:val="00512659"/>
    <w:rsid w:val="00512883"/>
    <w:rsid w:val="00512DD5"/>
    <w:rsid w:val="00512E82"/>
    <w:rsid w:val="00513627"/>
    <w:rsid w:val="00513844"/>
    <w:rsid w:val="0051391A"/>
    <w:rsid w:val="005143DC"/>
    <w:rsid w:val="005143ED"/>
    <w:rsid w:val="0051457C"/>
    <w:rsid w:val="00514A60"/>
    <w:rsid w:val="00514B61"/>
    <w:rsid w:val="00515192"/>
    <w:rsid w:val="005153A1"/>
    <w:rsid w:val="005156CA"/>
    <w:rsid w:val="0051597A"/>
    <w:rsid w:val="00515CB6"/>
    <w:rsid w:val="005161C4"/>
    <w:rsid w:val="005162FE"/>
    <w:rsid w:val="00516967"/>
    <w:rsid w:val="005174C1"/>
    <w:rsid w:val="005179E6"/>
    <w:rsid w:val="00517A27"/>
    <w:rsid w:val="00517CA7"/>
    <w:rsid w:val="00521231"/>
    <w:rsid w:val="0052139A"/>
    <w:rsid w:val="005213CD"/>
    <w:rsid w:val="00521957"/>
    <w:rsid w:val="00521A67"/>
    <w:rsid w:val="00521B33"/>
    <w:rsid w:val="005220DF"/>
    <w:rsid w:val="005228B9"/>
    <w:rsid w:val="00522E3F"/>
    <w:rsid w:val="00522F51"/>
    <w:rsid w:val="0052449C"/>
    <w:rsid w:val="005245B6"/>
    <w:rsid w:val="005247DB"/>
    <w:rsid w:val="005249C5"/>
    <w:rsid w:val="00524CCB"/>
    <w:rsid w:val="00525511"/>
    <w:rsid w:val="0052570E"/>
    <w:rsid w:val="005258F2"/>
    <w:rsid w:val="00525D55"/>
    <w:rsid w:val="00526F0B"/>
    <w:rsid w:val="00527A36"/>
    <w:rsid w:val="00527A7D"/>
    <w:rsid w:val="0053019A"/>
    <w:rsid w:val="00530420"/>
    <w:rsid w:val="0053062C"/>
    <w:rsid w:val="00530859"/>
    <w:rsid w:val="00530D6A"/>
    <w:rsid w:val="00530F09"/>
    <w:rsid w:val="005310E5"/>
    <w:rsid w:val="00532A22"/>
    <w:rsid w:val="00532FF7"/>
    <w:rsid w:val="005331F6"/>
    <w:rsid w:val="00534503"/>
    <w:rsid w:val="00534B61"/>
    <w:rsid w:val="00535017"/>
    <w:rsid w:val="00535767"/>
    <w:rsid w:val="00535844"/>
    <w:rsid w:val="00535E00"/>
    <w:rsid w:val="00535F99"/>
    <w:rsid w:val="0053646D"/>
    <w:rsid w:val="005365A6"/>
    <w:rsid w:val="00536724"/>
    <w:rsid w:val="005367F8"/>
    <w:rsid w:val="00536AFD"/>
    <w:rsid w:val="0053780E"/>
    <w:rsid w:val="00537964"/>
    <w:rsid w:val="00537C78"/>
    <w:rsid w:val="00540047"/>
    <w:rsid w:val="005405D1"/>
    <w:rsid w:val="0054096F"/>
    <w:rsid w:val="00540A52"/>
    <w:rsid w:val="00540CFB"/>
    <w:rsid w:val="00540E95"/>
    <w:rsid w:val="00541DBA"/>
    <w:rsid w:val="005420D5"/>
    <w:rsid w:val="00543580"/>
    <w:rsid w:val="00543D20"/>
    <w:rsid w:val="00544F15"/>
    <w:rsid w:val="0054503E"/>
    <w:rsid w:val="00545937"/>
    <w:rsid w:val="005459DF"/>
    <w:rsid w:val="00545CB3"/>
    <w:rsid w:val="005460D8"/>
    <w:rsid w:val="005462AB"/>
    <w:rsid w:val="0054641F"/>
    <w:rsid w:val="00546B72"/>
    <w:rsid w:val="005476BD"/>
    <w:rsid w:val="00547CD2"/>
    <w:rsid w:val="00547E51"/>
    <w:rsid w:val="00547FFB"/>
    <w:rsid w:val="00550A6B"/>
    <w:rsid w:val="00550D6E"/>
    <w:rsid w:val="00551064"/>
    <w:rsid w:val="005511C5"/>
    <w:rsid w:val="005515A7"/>
    <w:rsid w:val="00551F3A"/>
    <w:rsid w:val="00552567"/>
    <w:rsid w:val="0055266F"/>
    <w:rsid w:val="00552795"/>
    <w:rsid w:val="0055280F"/>
    <w:rsid w:val="0055307A"/>
    <w:rsid w:val="0055311B"/>
    <w:rsid w:val="0055360F"/>
    <w:rsid w:val="00553923"/>
    <w:rsid w:val="00553B8E"/>
    <w:rsid w:val="00554089"/>
    <w:rsid w:val="0055417F"/>
    <w:rsid w:val="0055425D"/>
    <w:rsid w:val="005544FF"/>
    <w:rsid w:val="00554506"/>
    <w:rsid w:val="005545A0"/>
    <w:rsid w:val="00554827"/>
    <w:rsid w:val="00554B0D"/>
    <w:rsid w:val="005550E5"/>
    <w:rsid w:val="005553D9"/>
    <w:rsid w:val="005554DE"/>
    <w:rsid w:val="00555905"/>
    <w:rsid w:val="00556186"/>
    <w:rsid w:val="0055674E"/>
    <w:rsid w:val="00556B0B"/>
    <w:rsid w:val="00556B15"/>
    <w:rsid w:val="005570FD"/>
    <w:rsid w:val="0055725F"/>
    <w:rsid w:val="00557313"/>
    <w:rsid w:val="00557374"/>
    <w:rsid w:val="0055744E"/>
    <w:rsid w:val="005578F3"/>
    <w:rsid w:val="00557FBA"/>
    <w:rsid w:val="005606B3"/>
    <w:rsid w:val="00560798"/>
    <w:rsid w:val="00560EDD"/>
    <w:rsid w:val="00561200"/>
    <w:rsid w:val="00561410"/>
    <w:rsid w:val="005618AF"/>
    <w:rsid w:val="0056209D"/>
    <w:rsid w:val="005620D9"/>
    <w:rsid w:val="005629FA"/>
    <w:rsid w:val="00562AF1"/>
    <w:rsid w:val="00562EE8"/>
    <w:rsid w:val="00563488"/>
    <w:rsid w:val="00563CA0"/>
    <w:rsid w:val="00563F69"/>
    <w:rsid w:val="005643E6"/>
    <w:rsid w:val="005649E2"/>
    <w:rsid w:val="00564FC8"/>
    <w:rsid w:val="00565A20"/>
    <w:rsid w:val="00565B1E"/>
    <w:rsid w:val="00565DDC"/>
    <w:rsid w:val="00565EA1"/>
    <w:rsid w:val="0056681B"/>
    <w:rsid w:val="00566A60"/>
    <w:rsid w:val="00566FE3"/>
    <w:rsid w:val="00567893"/>
    <w:rsid w:val="005678D0"/>
    <w:rsid w:val="00570231"/>
    <w:rsid w:val="005706FF"/>
    <w:rsid w:val="00570F0E"/>
    <w:rsid w:val="005710D2"/>
    <w:rsid w:val="00571260"/>
    <w:rsid w:val="0057258D"/>
    <w:rsid w:val="005735C4"/>
    <w:rsid w:val="00573C76"/>
    <w:rsid w:val="005747C6"/>
    <w:rsid w:val="00574939"/>
    <w:rsid w:val="00574A22"/>
    <w:rsid w:val="00574CE0"/>
    <w:rsid w:val="0057548A"/>
    <w:rsid w:val="00575906"/>
    <w:rsid w:val="005759EA"/>
    <w:rsid w:val="005767FF"/>
    <w:rsid w:val="00576FBD"/>
    <w:rsid w:val="005774B9"/>
    <w:rsid w:val="005804AB"/>
    <w:rsid w:val="005804AE"/>
    <w:rsid w:val="00580887"/>
    <w:rsid w:val="005811C2"/>
    <w:rsid w:val="00581494"/>
    <w:rsid w:val="00581A7B"/>
    <w:rsid w:val="00581B9F"/>
    <w:rsid w:val="00581C76"/>
    <w:rsid w:val="00581CB6"/>
    <w:rsid w:val="0058216B"/>
    <w:rsid w:val="0058229F"/>
    <w:rsid w:val="00582550"/>
    <w:rsid w:val="0058269B"/>
    <w:rsid w:val="005828D1"/>
    <w:rsid w:val="00582C24"/>
    <w:rsid w:val="00582D08"/>
    <w:rsid w:val="00583788"/>
    <w:rsid w:val="0058491C"/>
    <w:rsid w:val="00584A7E"/>
    <w:rsid w:val="00584D3E"/>
    <w:rsid w:val="00584FAE"/>
    <w:rsid w:val="0058545E"/>
    <w:rsid w:val="00585710"/>
    <w:rsid w:val="00585B69"/>
    <w:rsid w:val="00585CA3"/>
    <w:rsid w:val="00585DDC"/>
    <w:rsid w:val="0058636E"/>
    <w:rsid w:val="0058698C"/>
    <w:rsid w:val="00586A9E"/>
    <w:rsid w:val="00586D0C"/>
    <w:rsid w:val="00586F4F"/>
    <w:rsid w:val="005870AF"/>
    <w:rsid w:val="00590099"/>
    <w:rsid w:val="005902B4"/>
    <w:rsid w:val="005904CB"/>
    <w:rsid w:val="00591072"/>
    <w:rsid w:val="005916D7"/>
    <w:rsid w:val="00591A86"/>
    <w:rsid w:val="00591E9F"/>
    <w:rsid w:val="0059223D"/>
    <w:rsid w:val="00592815"/>
    <w:rsid w:val="00592DAE"/>
    <w:rsid w:val="005933CA"/>
    <w:rsid w:val="005937FA"/>
    <w:rsid w:val="00593AD0"/>
    <w:rsid w:val="00593D55"/>
    <w:rsid w:val="005940CB"/>
    <w:rsid w:val="00595F67"/>
    <w:rsid w:val="00596078"/>
    <w:rsid w:val="00596598"/>
    <w:rsid w:val="005966E7"/>
    <w:rsid w:val="00596972"/>
    <w:rsid w:val="005969FD"/>
    <w:rsid w:val="00596ED1"/>
    <w:rsid w:val="005970A8"/>
    <w:rsid w:val="00597900"/>
    <w:rsid w:val="00597E00"/>
    <w:rsid w:val="00597EBE"/>
    <w:rsid w:val="005A024E"/>
    <w:rsid w:val="005A02FE"/>
    <w:rsid w:val="005A0DFC"/>
    <w:rsid w:val="005A196D"/>
    <w:rsid w:val="005A1DAD"/>
    <w:rsid w:val="005A268A"/>
    <w:rsid w:val="005A283C"/>
    <w:rsid w:val="005A2F04"/>
    <w:rsid w:val="005A3BC3"/>
    <w:rsid w:val="005A3D4C"/>
    <w:rsid w:val="005A4BE9"/>
    <w:rsid w:val="005A4C3A"/>
    <w:rsid w:val="005A5D8B"/>
    <w:rsid w:val="005A5DB4"/>
    <w:rsid w:val="005A6133"/>
    <w:rsid w:val="005A63B7"/>
    <w:rsid w:val="005A663E"/>
    <w:rsid w:val="005B0060"/>
    <w:rsid w:val="005B048C"/>
    <w:rsid w:val="005B0AAA"/>
    <w:rsid w:val="005B12AF"/>
    <w:rsid w:val="005B13B4"/>
    <w:rsid w:val="005B1805"/>
    <w:rsid w:val="005B1FB9"/>
    <w:rsid w:val="005B247A"/>
    <w:rsid w:val="005B28FC"/>
    <w:rsid w:val="005B3506"/>
    <w:rsid w:val="005B35B9"/>
    <w:rsid w:val="005B368A"/>
    <w:rsid w:val="005B4687"/>
    <w:rsid w:val="005B46B8"/>
    <w:rsid w:val="005B527F"/>
    <w:rsid w:val="005B52B6"/>
    <w:rsid w:val="005B560D"/>
    <w:rsid w:val="005B5BFE"/>
    <w:rsid w:val="005B5C45"/>
    <w:rsid w:val="005B5F45"/>
    <w:rsid w:val="005B63C7"/>
    <w:rsid w:val="005B67AB"/>
    <w:rsid w:val="005B6AEA"/>
    <w:rsid w:val="005B6C2B"/>
    <w:rsid w:val="005B7371"/>
    <w:rsid w:val="005B7F73"/>
    <w:rsid w:val="005C0341"/>
    <w:rsid w:val="005C059F"/>
    <w:rsid w:val="005C0D30"/>
    <w:rsid w:val="005C0E89"/>
    <w:rsid w:val="005C12A3"/>
    <w:rsid w:val="005C13B7"/>
    <w:rsid w:val="005C1680"/>
    <w:rsid w:val="005C1683"/>
    <w:rsid w:val="005C17A2"/>
    <w:rsid w:val="005C1E66"/>
    <w:rsid w:val="005C1FC8"/>
    <w:rsid w:val="005C1FF6"/>
    <w:rsid w:val="005C28DD"/>
    <w:rsid w:val="005C2F54"/>
    <w:rsid w:val="005C30AA"/>
    <w:rsid w:val="005C3624"/>
    <w:rsid w:val="005C372C"/>
    <w:rsid w:val="005C3E43"/>
    <w:rsid w:val="005C3E47"/>
    <w:rsid w:val="005C4169"/>
    <w:rsid w:val="005C442D"/>
    <w:rsid w:val="005C4779"/>
    <w:rsid w:val="005C4996"/>
    <w:rsid w:val="005C4A7B"/>
    <w:rsid w:val="005C546C"/>
    <w:rsid w:val="005C576C"/>
    <w:rsid w:val="005C5D56"/>
    <w:rsid w:val="005C623E"/>
    <w:rsid w:val="005C6292"/>
    <w:rsid w:val="005C6679"/>
    <w:rsid w:val="005C6F20"/>
    <w:rsid w:val="005C70DC"/>
    <w:rsid w:val="005C7559"/>
    <w:rsid w:val="005C7DB4"/>
    <w:rsid w:val="005D0248"/>
    <w:rsid w:val="005D04E6"/>
    <w:rsid w:val="005D051D"/>
    <w:rsid w:val="005D0C56"/>
    <w:rsid w:val="005D0F57"/>
    <w:rsid w:val="005D0FE6"/>
    <w:rsid w:val="005D1E27"/>
    <w:rsid w:val="005D1E8E"/>
    <w:rsid w:val="005D2510"/>
    <w:rsid w:val="005D29F7"/>
    <w:rsid w:val="005D2D97"/>
    <w:rsid w:val="005D3492"/>
    <w:rsid w:val="005D3A53"/>
    <w:rsid w:val="005D401E"/>
    <w:rsid w:val="005D40E0"/>
    <w:rsid w:val="005D454A"/>
    <w:rsid w:val="005D47B4"/>
    <w:rsid w:val="005D4DD1"/>
    <w:rsid w:val="005D50F6"/>
    <w:rsid w:val="005D5CD3"/>
    <w:rsid w:val="005D5EE9"/>
    <w:rsid w:val="005D5FA2"/>
    <w:rsid w:val="005D6611"/>
    <w:rsid w:val="005D6991"/>
    <w:rsid w:val="005D72FF"/>
    <w:rsid w:val="005D741E"/>
    <w:rsid w:val="005D7482"/>
    <w:rsid w:val="005D7494"/>
    <w:rsid w:val="005D7F47"/>
    <w:rsid w:val="005E06E0"/>
    <w:rsid w:val="005E0945"/>
    <w:rsid w:val="005E0969"/>
    <w:rsid w:val="005E09A1"/>
    <w:rsid w:val="005E0AAB"/>
    <w:rsid w:val="005E0C95"/>
    <w:rsid w:val="005E1754"/>
    <w:rsid w:val="005E17F3"/>
    <w:rsid w:val="005E1857"/>
    <w:rsid w:val="005E1A86"/>
    <w:rsid w:val="005E231E"/>
    <w:rsid w:val="005E2414"/>
    <w:rsid w:val="005E24F8"/>
    <w:rsid w:val="005E2892"/>
    <w:rsid w:val="005E2DDF"/>
    <w:rsid w:val="005E3066"/>
    <w:rsid w:val="005E3366"/>
    <w:rsid w:val="005E33CB"/>
    <w:rsid w:val="005E342B"/>
    <w:rsid w:val="005E3908"/>
    <w:rsid w:val="005E424C"/>
    <w:rsid w:val="005E4A86"/>
    <w:rsid w:val="005E4CA4"/>
    <w:rsid w:val="005E53E3"/>
    <w:rsid w:val="005E548F"/>
    <w:rsid w:val="005E54DF"/>
    <w:rsid w:val="005E5A99"/>
    <w:rsid w:val="005E5C11"/>
    <w:rsid w:val="005E631B"/>
    <w:rsid w:val="005E6A94"/>
    <w:rsid w:val="005E6CBB"/>
    <w:rsid w:val="005E6E22"/>
    <w:rsid w:val="005E6E9A"/>
    <w:rsid w:val="005E7F41"/>
    <w:rsid w:val="005E7FFA"/>
    <w:rsid w:val="005F04CF"/>
    <w:rsid w:val="005F0EB7"/>
    <w:rsid w:val="005F1CC1"/>
    <w:rsid w:val="005F1CF8"/>
    <w:rsid w:val="005F1F99"/>
    <w:rsid w:val="005F21E6"/>
    <w:rsid w:val="005F2320"/>
    <w:rsid w:val="005F329C"/>
    <w:rsid w:val="005F3FFC"/>
    <w:rsid w:val="005F502D"/>
    <w:rsid w:val="005F575C"/>
    <w:rsid w:val="005F5E6D"/>
    <w:rsid w:val="005F6469"/>
    <w:rsid w:val="005F64AB"/>
    <w:rsid w:val="005F6813"/>
    <w:rsid w:val="005F6816"/>
    <w:rsid w:val="005F6D25"/>
    <w:rsid w:val="005F7181"/>
    <w:rsid w:val="005F723F"/>
    <w:rsid w:val="005F772C"/>
    <w:rsid w:val="005F7F7A"/>
    <w:rsid w:val="00600184"/>
    <w:rsid w:val="0060084E"/>
    <w:rsid w:val="00600923"/>
    <w:rsid w:val="00600B0A"/>
    <w:rsid w:val="00600C52"/>
    <w:rsid w:val="00600CDF"/>
    <w:rsid w:val="00600DE5"/>
    <w:rsid w:val="006014B4"/>
    <w:rsid w:val="00601524"/>
    <w:rsid w:val="00601690"/>
    <w:rsid w:val="00601941"/>
    <w:rsid w:val="00601E34"/>
    <w:rsid w:val="006020AE"/>
    <w:rsid w:val="00602F48"/>
    <w:rsid w:val="00603472"/>
    <w:rsid w:val="00603841"/>
    <w:rsid w:val="0060384C"/>
    <w:rsid w:val="00603A61"/>
    <w:rsid w:val="00604409"/>
    <w:rsid w:val="006051F6"/>
    <w:rsid w:val="006053D0"/>
    <w:rsid w:val="006059CE"/>
    <w:rsid w:val="006067E9"/>
    <w:rsid w:val="00606B0C"/>
    <w:rsid w:val="00606E24"/>
    <w:rsid w:val="0060769D"/>
    <w:rsid w:val="0060783C"/>
    <w:rsid w:val="00607CB2"/>
    <w:rsid w:val="00610252"/>
    <w:rsid w:val="00610862"/>
    <w:rsid w:val="00610E33"/>
    <w:rsid w:val="00611175"/>
    <w:rsid w:val="00611680"/>
    <w:rsid w:val="00612285"/>
    <w:rsid w:val="00612724"/>
    <w:rsid w:val="0061276A"/>
    <w:rsid w:val="00613279"/>
    <w:rsid w:val="0061365B"/>
    <w:rsid w:val="00613DFF"/>
    <w:rsid w:val="00613F16"/>
    <w:rsid w:val="006141A5"/>
    <w:rsid w:val="0061459A"/>
    <w:rsid w:val="006147F7"/>
    <w:rsid w:val="006149DA"/>
    <w:rsid w:val="00614EBE"/>
    <w:rsid w:val="0061522D"/>
    <w:rsid w:val="0061560D"/>
    <w:rsid w:val="006156C7"/>
    <w:rsid w:val="00615705"/>
    <w:rsid w:val="00615A32"/>
    <w:rsid w:val="00616199"/>
    <w:rsid w:val="00616D8D"/>
    <w:rsid w:val="00616DC2"/>
    <w:rsid w:val="006172FC"/>
    <w:rsid w:val="006179F1"/>
    <w:rsid w:val="00617E77"/>
    <w:rsid w:val="006201DF"/>
    <w:rsid w:val="006201F5"/>
    <w:rsid w:val="0062053F"/>
    <w:rsid w:val="006206A0"/>
    <w:rsid w:val="0062072C"/>
    <w:rsid w:val="00620D65"/>
    <w:rsid w:val="00621ECE"/>
    <w:rsid w:val="006223FD"/>
    <w:rsid w:val="006225F7"/>
    <w:rsid w:val="006229B4"/>
    <w:rsid w:val="00622A2F"/>
    <w:rsid w:val="00622A80"/>
    <w:rsid w:val="006233A4"/>
    <w:rsid w:val="0062358F"/>
    <w:rsid w:val="00623666"/>
    <w:rsid w:val="00623705"/>
    <w:rsid w:val="006238C7"/>
    <w:rsid w:val="00623CF1"/>
    <w:rsid w:val="00623F53"/>
    <w:rsid w:val="00624B6D"/>
    <w:rsid w:val="00624DE6"/>
    <w:rsid w:val="00625739"/>
    <w:rsid w:val="00625843"/>
    <w:rsid w:val="00625A46"/>
    <w:rsid w:val="00626713"/>
    <w:rsid w:val="00626BF4"/>
    <w:rsid w:val="00627274"/>
    <w:rsid w:val="00627588"/>
    <w:rsid w:val="00627876"/>
    <w:rsid w:val="00630305"/>
    <w:rsid w:val="00630569"/>
    <w:rsid w:val="00630695"/>
    <w:rsid w:val="006308B5"/>
    <w:rsid w:val="006308C9"/>
    <w:rsid w:val="00630CE9"/>
    <w:rsid w:val="006310A0"/>
    <w:rsid w:val="00631304"/>
    <w:rsid w:val="00631325"/>
    <w:rsid w:val="006328BA"/>
    <w:rsid w:val="0063290C"/>
    <w:rsid w:val="00632C3F"/>
    <w:rsid w:val="00632E0E"/>
    <w:rsid w:val="00632F08"/>
    <w:rsid w:val="00632F76"/>
    <w:rsid w:val="00633AA4"/>
    <w:rsid w:val="00633F4C"/>
    <w:rsid w:val="00633F68"/>
    <w:rsid w:val="00633FF5"/>
    <w:rsid w:val="00634850"/>
    <w:rsid w:val="00634DC0"/>
    <w:rsid w:val="00634F3A"/>
    <w:rsid w:val="00635C06"/>
    <w:rsid w:val="00635E89"/>
    <w:rsid w:val="006361B6"/>
    <w:rsid w:val="00636755"/>
    <w:rsid w:val="006367F9"/>
    <w:rsid w:val="00636845"/>
    <w:rsid w:val="00636983"/>
    <w:rsid w:val="00636D06"/>
    <w:rsid w:val="00636DD9"/>
    <w:rsid w:val="006371CD"/>
    <w:rsid w:val="00637682"/>
    <w:rsid w:val="00637D36"/>
    <w:rsid w:val="00637F41"/>
    <w:rsid w:val="00640652"/>
    <w:rsid w:val="006408DE"/>
    <w:rsid w:val="006409CA"/>
    <w:rsid w:val="00640A39"/>
    <w:rsid w:val="006414A9"/>
    <w:rsid w:val="0064186F"/>
    <w:rsid w:val="00641A76"/>
    <w:rsid w:val="00642BAD"/>
    <w:rsid w:val="00642F6F"/>
    <w:rsid w:val="006430B8"/>
    <w:rsid w:val="006433DA"/>
    <w:rsid w:val="00643D08"/>
    <w:rsid w:val="006442BD"/>
    <w:rsid w:val="0064437F"/>
    <w:rsid w:val="0064445A"/>
    <w:rsid w:val="00644959"/>
    <w:rsid w:val="00644CE6"/>
    <w:rsid w:val="00644E84"/>
    <w:rsid w:val="00644E9D"/>
    <w:rsid w:val="006451EC"/>
    <w:rsid w:val="00645467"/>
    <w:rsid w:val="00645FE1"/>
    <w:rsid w:val="00646413"/>
    <w:rsid w:val="00646581"/>
    <w:rsid w:val="00646696"/>
    <w:rsid w:val="006468A0"/>
    <w:rsid w:val="00646CEF"/>
    <w:rsid w:val="00647292"/>
    <w:rsid w:val="00647B17"/>
    <w:rsid w:val="00647C93"/>
    <w:rsid w:val="00650125"/>
    <w:rsid w:val="0065023D"/>
    <w:rsid w:val="0065058D"/>
    <w:rsid w:val="006508CC"/>
    <w:rsid w:val="00650C13"/>
    <w:rsid w:val="00651449"/>
    <w:rsid w:val="006514CB"/>
    <w:rsid w:val="0065154C"/>
    <w:rsid w:val="006515AB"/>
    <w:rsid w:val="0065172B"/>
    <w:rsid w:val="0065201E"/>
    <w:rsid w:val="00652066"/>
    <w:rsid w:val="006520B4"/>
    <w:rsid w:val="00652839"/>
    <w:rsid w:val="00652A3C"/>
    <w:rsid w:val="00652F19"/>
    <w:rsid w:val="006531AB"/>
    <w:rsid w:val="00653280"/>
    <w:rsid w:val="0065328D"/>
    <w:rsid w:val="0065366F"/>
    <w:rsid w:val="00653AFC"/>
    <w:rsid w:val="00653BBC"/>
    <w:rsid w:val="00654254"/>
    <w:rsid w:val="00654E91"/>
    <w:rsid w:val="006552B6"/>
    <w:rsid w:val="00655423"/>
    <w:rsid w:val="0065544E"/>
    <w:rsid w:val="00655A95"/>
    <w:rsid w:val="00656054"/>
    <w:rsid w:val="006565FD"/>
    <w:rsid w:val="006566F8"/>
    <w:rsid w:val="00656A02"/>
    <w:rsid w:val="00656BF1"/>
    <w:rsid w:val="00656C70"/>
    <w:rsid w:val="00656C94"/>
    <w:rsid w:val="006573CE"/>
    <w:rsid w:val="00657C15"/>
    <w:rsid w:val="00657C5C"/>
    <w:rsid w:val="00660031"/>
    <w:rsid w:val="006609CD"/>
    <w:rsid w:val="00660D1D"/>
    <w:rsid w:val="00661043"/>
    <w:rsid w:val="00661751"/>
    <w:rsid w:val="00661B2E"/>
    <w:rsid w:val="00661DC5"/>
    <w:rsid w:val="00661E67"/>
    <w:rsid w:val="00662697"/>
    <w:rsid w:val="00662BE9"/>
    <w:rsid w:val="00664188"/>
    <w:rsid w:val="00665B15"/>
    <w:rsid w:val="00665BEC"/>
    <w:rsid w:val="00666195"/>
    <w:rsid w:val="00666711"/>
    <w:rsid w:val="0066704D"/>
    <w:rsid w:val="006678F5"/>
    <w:rsid w:val="00670BA0"/>
    <w:rsid w:val="00670D7B"/>
    <w:rsid w:val="00670EF5"/>
    <w:rsid w:val="00670F17"/>
    <w:rsid w:val="006710E7"/>
    <w:rsid w:val="00671271"/>
    <w:rsid w:val="00671367"/>
    <w:rsid w:val="00672AC9"/>
    <w:rsid w:val="00672E5F"/>
    <w:rsid w:val="0067306C"/>
    <w:rsid w:val="006730E3"/>
    <w:rsid w:val="00673833"/>
    <w:rsid w:val="00673906"/>
    <w:rsid w:val="00673B4F"/>
    <w:rsid w:val="006746FA"/>
    <w:rsid w:val="00674BDF"/>
    <w:rsid w:val="006751F3"/>
    <w:rsid w:val="00675EE1"/>
    <w:rsid w:val="00675F0D"/>
    <w:rsid w:val="0067663D"/>
    <w:rsid w:val="006768B7"/>
    <w:rsid w:val="00676F2F"/>
    <w:rsid w:val="00677404"/>
    <w:rsid w:val="0067754A"/>
    <w:rsid w:val="00677798"/>
    <w:rsid w:val="006778E5"/>
    <w:rsid w:val="00677A62"/>
    <w:rsid w:val="006804EE"/>
    <w:rsid w:val="0068118E"/>
    <w:rsid w:val="00681437"/>
    <w:rsid w:val="00681923"/>
    <w:rsid w:val="00681AC2"/>
    <w:rsid w:val="00682096"/>
    <w:rsid w:val="00682183"/>
    <w:rsid w:val="00682580"/>
    <w:rsid w:val="00682772"/>
    <w:rsid w:val="00682B97"/>
    <w:rsid w:val="00682CA7"/>
    <w:rsid w:val="006831F8"/>
    <w:rsid w:val="00683B78"/>
    <w:rsid w:val="00683C4A"/>
    <w:rsid w:val="00683EBB"/>
    <w:rsid w:val="00684C14"/>
    <w:rsid w:val="00684D63"/>
    <w:rsid w:val="0068538E"/>
    <w:rsid w:val="006853AF"/>
    <w:rsid w:val="00685836"/>
    <w:rsid w:val="0068586E"/>
    <w:rsid w:val="00685DF1"/>
    <w:rsid w:val="00686548"/>
    <w:rsid w:val="0068692E"/>
    <w:rsid w:val="00686A7A"/>
    <w:rsid w:val="00686C5F"/>
    <w:rsid w:val="006875AF"/>
    <w:rsid w:val="00687790"/>
    <w:rsid w:val="006877D0"/>
    <w:rsid w:val="006902EE"/>
    <w:rsid w:val="00690A60"/>
    <w:rsid w:val="00690B56"/>
    <w:rsid w:val="006914E5"/>
    <w:rsid w:val="00691752"/>
    <w:rsid w:val="00691823"/>
    <w:rsid w:val="00691951"/>
    <w:rsid w:val="00691E6A"/>
    <w:rsid w:val="00692591"/>
    <w:rsid w:val="0069262B"/>
    <w:rsid w:val="0069317F"/>
    <w:rsid w:val="006932E5"/>
    <w:rsid w:val="00693773"/>
    <w:rsid w:val="0069412E"/>
    <w:rsid w:val="00694447"/>
    <w:rsid w:val="006946BA"/>
    <w:rsid w:val="00694734"/>
    <w:rsid w:val="00694B6C"/>
    <w:rsid w:val="00694BE9"/>
    <w:rsid w:val="00694C90"/>
    <w:rsid w:val="00695017"/>
    <w:rsid w:val="0069561A"/>
    <w:rsid w:val="006956D4"/>
    <w:rsid w:val="00695BAB"/>
    <w:rsid w:val="00695F1C"/>
    <w:rsid w:val="006960EE"/>
    <w:rsid w:val="00696955"/>
    <w:rsid w:val="00696A11"/>
    <w:rsid w:val="00696FBA"/>
    <w:rsid w:val="00697D12"/>
    <w:rsid w:val="006A01B4"/>
    <w:rsid w:val="006A0413"/>
    <w:rsid w:val="006A0C7F"/>
    <w:rsid w:val="006A1130"/>
    <w:rsid w:val="006A11F4"/>
    <w:rsid w:val="006A17CD"/>
    <w:rsid w:val="006A1A75"/>
    <w:rsid w:val="006A1C40"/>
    <w:rsid w:val="006A2507"/>
    <w:rsid w:val="006A29C2"/>
    <w:rsid w:val="006A30EB"/>
    <w:rsid w:val="006A32AB"/>
    <w:rsid w:val="006A34F0"/>
    <w:rsid w:val="006A3A40"/>
    <w:rsid w:val="006A3AB6"/>
    <w:rsid w:val="006A3ABF"/>
    <w:rsid w:val="006A3C64"/>
    <w:rsid w:val="006A3E56"/>
    <w:rsid w:val="006A42AF"/>
    <w:rsid w:val="006A442B"/>
    <w:rsid w:val="006A4565"/>
    <w:rsid w:val="006A4978"/>
    <w:rsid w:val="006A4DC4"/>
    <w:rsid w:val="006A4DE2"/>
    <w:rsid w:val="006A55AB"/>
    <w:rsid w:val="006A55F3"/>
    <w:rsid w:val="006A5712"/>
    <w:rsid w:val="006A5E27"/>
    <w:rsid w:val="006A60B5"/>
    <w:rsid w:val="006A67FA"/>
    <w:rsid w:val="006A7235"/>
    <w:rsid w:val="006A7258"/>
    <w:rsid w:val="006A76AE"/>
    <w:rsid w:val="006A7A5E"/>
    <w:rsid w:val="006A7B63"/>
    <w:rsid w:val="006A7CEF"/>
    <w:rsid w:val="006B016E"/>
    <w:rsid w:val="006B0F5D"/>
    <w:rsid w:val="006B0FFA"/>
    <w:rsid w:val="006B1011"/>
    <w:rsid w:val="006B1627"/>
    <w:rsid w:val="006B1788"/>
    <w:rsid w:val="006B1D98"/>
    <w:rsid w:val="006B1E8E"/>
    <w:rsid w:val="006B1EF3"/>
    <w:rsid w:val="006B225D"/>
    <w:rsid w:val="006B2B05"/>
    <w:rsid w:val="006B3077"/>
    <w:rsid w:val="006B38D4"/>
    <w:rsid w:val="006B39B1"/>
    <w:rsid w:val="006B39C0"/>
    <w:rsid w:val="006B3BB4"/>
    <w:rsid w:val="006B430B"/>
    <w:rsid w:val="006B4EB4"/>
    <w:rsid w:val="006B5046"/>
    <w:rsid w:val="006B539B"/>
    <w:rsid w:val="006B5D0B"/>
    <w:rsid w:val="006B5FA7"/>
    <w:rsid w:val="006B63CD"/>
    <w:rsid w:val="006B6652"/>
    <w:rsid w:val="006B756D"/>
    <w:rsid w:val="006B76BE"/>
    <w:rsid w:val="006B7749"/>
    <w:rsid w:val="006B7C67"/>
    <w:rsid w:val="006C01F8"/>
    <w:rsid w:val="006C03CD"/>
    <w:rsid w:val="006C0FE0"/>
    <w:rsid w:val="006C13AF"/>
    <w:rsid w:val="006C1476"/>
    <w:rsid w:val="006C1544"/>
    <w:rsid w:val="006C1B02"/>
    <w:rsid w:val="006C253D"/>
    <w:rsid w:val="006C2827"/>
    <w:rsid w:val="006C2DD5"/>
    <w:rsid w:val="006C3240"/>
    <w:rsid w:val="006C3A9C"/>
    <w:rsid w:val="006C3BC1"/>
    <w:rsid w:val="006C3C1E"/>
    <w:rsid w:val="006C4145"/>
    <w:rsid w:val="006C4F1D"/>
    <w:rsid w:val="006C5099"/>
    <w:rsid w:val="006C57E5"/>
    <w:rsid w:val="006C5B6C"/>
    <w:rsid w:val="006C5EE0"/>
    <w:rsid w:val="006C7098"/>
    <w:rsid w:val="006C79CF"/>
    <w:rsid w:val="006C7BAB"/>
    <w:rsid w:val="006C7F06"/>
    <w:rsid w:val="006D0185"/>
    <w:rsid w:val="006D0618"/>
    <w:rsid w:val="006D0623"/>
    <w:rsid w:val="006D0EBD"/>
    <w:rsid w:val="006D1492"/>
    <w:rsid w:val="006D1507"/>
    <w:rsid w:val="006D1CDB"/>
    <w:rsid w:val="006D1D01"/>
    <w:rsid w:val="006D21F5"/>
    <w:rsid w:val="006D35B8"/>
    <w:rsid w:val="006D373C"/>
    <w:rsid w:val="006D3B1D"/>
    <w:rsid w:val="006D3F76"/>
    <w:rsid w:val="006D4025"/>
    <w:rsid w:val="006D4043"/>
    <w:rsid w:val="006D412A"/>
    <w:rsid w:val="006D41C9"/>
    <w:rsid w:val="006D4428"/>
    <w:rsid w:val="006D4A06"/>
    <w:rsid w:val="006D4B95"/>
    <w:rsid w:val="006D57BE"/>
    <w:rsid w:val="006D5A98"/>
    <w:rsid w:val="006D5F2B"/>
    <w:rsid w:val="006D626A"/>
    <w:rsid w:val="006D66D7"/>
    <w:rsid w:val="006D6EE1"/>
    <w:rsid w:val="006D739D"/>
    <w:rsid w:val="006D7ED9"/>
    <w:rsid w:val="006D7FD8"/>
    <w:rsid w:val="006E0F88"/>
    <w:rsid w:val="006E11FF"/>
    <w:rsid w:val="006E18FB"/>
    <w:rsid w:val="006E1AF4"/>
    <w:rsid w:val="006E1F89"/>
    <w:rsid w:val="006E2194"/>
    <w:rsid w:val="006E2509"/>
    <w:rsid w:val="006E2D56"/>
    <w:rsid w:val="006E3834"/>
    <w:rsid w:val="006E3970"/>
    <w:rsid w:val="006E42EC"/>
    <w:rsid w:val="006E481B"/>
    <w:rsid w:val="006E530F"/>
    <w:rsid w:val="006E54E4"/>
    <w:rsid w:val="006E59FF"/>
    <w:rsid w:val="006E5E8E"/>
    <w:rsid w:val="006E726D"/>
    <w:rsid w:val="006F0187"/>
    <w:rsid w:val="006F05D2"/>
    <w:rsid w:val="006F089F"/>
    <w:rsid w:val="006F0E24"/>
    <w:rsid w:val="006F0F8C"/>
    <w:rsid w:val="006F11C8"/>
    <w:rsid w:val="006F1C6E"/>
    <w:rsid w:val="006F1D21"/>
    <w:rsid w:val="006F208D"/>
    <w:rsid w:val="006F2704"/>
    <w:rsid w:val="006F297D"/>
    <w:rsid w:val="006F2B33"/>
    <w:rsid w:val="006F2DE5"/>
    <w:rsid w:val="006F3A90"/>
    <w:rsid w:val="006F40BE"/>
    <w:rsid w:val="006F4587"/>
    <w:rsid w:val="006F4C4D"/>
    <w:rsid w:val="006F5024"/>
    <w:rsid w:val="006F550D"/>
    <w:rsid w:val="006F5C3D"/>
    <w:rsid w:val="006F69A3"/>
    <w:rsid w:val="006F6DF1"/>
    <w:rsid w:val="006F75A7"/>
    <w:rsid w:val="00700AC5"/>
    <w:rsid w:val="00700C7A"/>
    <w:rsid w:val="007016A5"/>
    <w:rsid w:val="00701B5F"/>
    <w:rsid w:val="00701F96"/>
    <w:rsid w:val="007021A7"/>
    <w:rsid w:val="007021E6"/>
    <w:rsid w:val="00702AF1"/>
    <w:rsid w:val="007036D2"/>
    <w:rsid w:val="00703E26"/>
    <w:rsid w:val="00704205"/>
    <w:rsid w:val="0070486C"/>
    <w:rsid w:val="00704972"/>
    <w:rsid w:val="0070508C"/>
    <w:rsid w:val="0070551C"/>
    <w:rsid w:val="00705A8C"/>
    <w:rsid w:val="00705AA1"/>
    <w:rsid w:val="00705AEE"/>
    <w:rsid w:val="0070690E"/>
    <w:rsid w:val="00707463"/>
    <w:rsid w:val="00707701"/>
    <w:rsid w:val="00707ABA"/>
    <w:rsid w:val="00707BB4"/>
    <w:rsid w:val="00707E01"/>
    <w:rsid w:val="00707F43"/>
    <w:rsid w:val="007101BC"/>
    <w:rsid w:val="00710488"/>
    <w:rsid w:val="0071048B"/>
    <w:rsid w:val="00710803"/>
    <w:rsid w:val="00711129"/>
    <w:rsid w:val="0071118D"/>
    <w:rsid w:val="00712C59"/>
    <w:rsid w:val="007142EA"/>
    <w:rsid w:val="00714349"/>
    <w:rsid w:val="00714793"/>
    <w:rsid w:val="00714D17"/>
    <w:rsid w:val="00714E99"/>
    <w:rsid w:val="00715333"/>
    <w:rsid w:val="007153BC"/>
    <w:rsid w:val="007153C2"/>
    <w:rsid w:val="00715499"/>
    <w:rsid w:val="0071719F"/>
    <w:rsid w:val="007173A6"/>
    <w:rsid w:val="00717787"/>
    <w:rsid w:val="007177A8"/>
    <w:rsid w:val="00720276"/>
    <w:rsid w:val="007202AC"/>
    <w:rsid w:val="007202B5"/>
    <w:rsid w:val="007204B0"/>
    <w:rsid w:val="007206D8"/>
    <w:rsid w:val="00720896"/>
    <w:rsid w:val="00720A6F"/>
    <w:rsid w:val="007213AF"/>
    <w:rsid w:val="007215DB"/>
    <w:rsid w:val="00721709"/>
    <w:rsid w:val="00721A75"/>
    <w:rsid w:val="00722214"/>
    <w:rsid w:val="0072221E"/>
    <w:rsid w:val="0072318A"/>
    <w:rsid w:val="0072332E"/>
    <w:rsid w:val="00723524"/>
    <w:rsid w:val="007237AC"/>
    <w:rsid w:val="00723D9F"/>
    <w:rsid w:val="007240B9"/>
    <w:rsid w:val="0072488E"/>
    <w:rsid w:val="00725A71"/>
    <w:rsid w:val="00725BFF"/>
    <w:rsid w:val="00725FEC"/>
    <w:rsid w:val="00726180"/>
    <w:rsid w:val="00726546"/>
    <w:rsid w:val="00726C24"/>
    <w:rsid w:val="00726C6A"/>
    <w:rsid w:val="00727719"/>
    <w:rsid w:val="007278F4"/>
    <w:rsid w:val="00727E5C"/>
    <w:rsid w:val="00727F3D"/>
    <w:rsid w:val="00727F8B"/>
    <w:rsid w:val="00730476"/>
    <w:rsid w:val="00730C2B"/>
    <w:rsid w:val="00730D2E"/>
    <w:rsid w:val="00731785"/>
    <w:rsid w:val="0073219C"/>
    <w:rsid w:val="0073228D"/>
    <w:rsid w:val="007323A5"/>
    <w:rsid w:val="007326F8"/>
    <w:rsid w:val="00733197"/>
    <w:rsid w:val="0073340F"/>
    <w:rsid w:val="007335D8"/>
    <w:rsid w:val="0073393D"/>
    <w:rsid w:val="00734E23"/>
    <w:rsid w:val="00735789"/>
    <w:rsid w:val="00736372"/>
    <w:rsid w:val="00736445"/>
    <w:rsid w:val="00736684"/>
    <w:rsid w:val="00736969"/>
    <w:rsid w:val="00736A82"/>
    <w:rsid w:val="00736E62"/>
    <w:rsid w:val="00736F04"/>
    <w:rsid w:val="00737117"/>
    <w:rsid w:val="007375F4"/>
    <w:rsid w:val="00737705"/>
    <w:rsid w:val="007379DD"/>
    <w:rsid w:val="00737D4B"/>
    <w:rsid w:val="00737D87"/>
    <w:rsid w:val="007403A6"/>
    <w:rsid w:val="00740BD0"/>
    <w:rsid w:val="00740DF1"/>
    <w:rsid w:val="00741145"/>
    <w:rsid w:val="0074120D"/>
    <w:rsid w:val="00741AD1"/>
    <w:rsid w:val="00741E47"/>
    <w:rsid w:val="00742293"/>
    <w:rsid w:val="00742BD9"/>
    <w:rsid w:val="00743868"/>
    <w:rsid w:val="007439B1"/>
    <w:rsid w:val="0074461B"/>
    <w:rsid w:val="00744668"/>
    <w:rsid w:val="00744698"/>
    <w:rsid w:val="00744A67"/>
    <w:rsid w:val="00744EC8"/>
    <w:rsid w:val="00745341"/>
    <w:rsid w:val="0074625A"/>
    <w:rsid w:val="00746EEC"/>
    <w:rsid w:val="0074773D"/>
    <w:rsid w:val="00750060"/>
    <w:rsid w:val="007506DB"/>
    <w:rsid w:val="0075086D"/>
    <w:rsid w:val="00750C03"/>
    <w:rsid w:val="00750CD9"/>
    <w:rsid w:val="00750D9C"/>
    <w:rsid w:val="00750FD0"/>
    <w:rsid w:val="007517E5"/>
    <w:rsid w:val="007519A7"/>
    <w:rsid w:val="007523BB"/>
    <w:rsid w:val="00752491"/>
    <w:rsid w:val="0075257F"/>
    <w:rsid w:val="007529CB"/>
    <w:rsid w:val="00752F3E"/>
    <w:rsid w:val="0075329C"/>
    <w:rsid w:val="0075373D"/>
    <w:rsid w:val="00753B56"/>
    <w:rsid w:val="00754056"/>
    <w:rsid w:val="00754330"/>
    <w:rsid w:val="00754684"/>
    <w:rsid w:val="00755514"/>
    <w:rsid w:val="007557A5"/>
    <w:rsid w:val="00755FE3"/>
    <w:rsid w:val="00756570"/>
    <w:rsid w:val="007565FE"/>
    <w:rsid w:val="00756B87"/>
    <w:rsid w:val="00756D32"/>
    <w:rsid w:val="00756F3B"/>
    <w:rsid w:val="007573AA"/>
    <w:rsid w:val="007574FD"/>
    <w:rsid w:val="007577CB"/>
    <w:rsid w:val="00757892"/>
    <w:rsid w:val="00757C2C"/>
    <w:rsid w:val="0076061A"/>
    <w:rsid w:val="00760716"/>
    <w:rsid w:val="00760922"/>
    <w:rsid w:val="00760B6C"/>
    <w:rsid w:val="007639D6"/>
    <w:rsid w:val="00763CCD"/>
    <w:rsid w:val="00763E15"/>
    <w:rsid w:val="00763E22"/>
    <w:rsid w:val="00764272"/>
    <w:rsid w:val="007645FC"/>
    <w:rsid w:val="00764A63"/>
    <w:rsid w:val="00764CEC"/>
    <w:rsid w:val="00765BB0"/>
    <w:rsid w:val="00766091"/>
    <w:rsid w:val="0076617A"/>
    <w:rsid w:val="007667A8"/>
    <w:rsid w:val="00766AAA"/>
    <w:rsid w:val="00766B92"/>
    <w:rsid w:val="00767118"/>
    <w:rsid w:val="00767A16"/>
    <w:rsid w:val="00770085"/>
    <w:rsid w:val="007700F3"/>
    <w:rsid w:val="00770204"/>
    <w:rsid w:val="00771C0F"/>
    <w:rsid w:val="00772006"/>
    <w:rsid w:val="007737EB"/>
    <w:rsid w:val="00773D0B"/>
    <w:rsid w:val="00774636"/>
    <w:rsid w:val="00774952"/>
    <w:rsid w:val="00774AD6"/>
    <w:rsid w:val="00774EC3"/>
    <w:rsid w:val="00775060"/>
    <w:rsid w:val="00775357"/>
    <w:rsid w:val="007758F0"/>
    <w:rsid w:val="00775C24"/>
    <w:rsid w:val="007761DD"/>
    <w:rsid w:val="00776891"/>
    <w:rsid w:val="00776FD9"/>
    <w:rsid w:val="007775CA"/>
    <w:rsid w:val="007778A8"/>
    <w:rsid w:val="00777AFC"/>
    <w:rsid w:val="0078006B"/>
    <w:rsid w:val="007801B3"/>
    <w:rsid w:val="007802D0"/>
    <w:rsid w:val="00780355"/>
    <w:rsid w:val="0078094B"/>
    <w:rsid w:val="00780C3E"/>
    <w:rsid w:val="00780D39"/>
    <w:rsid w:val="00781BE7"/>
    <w:rsid w:val="00781CCE"/>
    <w:rsid w:val="007826EB"/>
    <w:rsid w:val="00782DCE"/>
    <w:rsid w:val="0078305B"/>
    <w:rsid w:val="0078310A"/>
    <w:rsid w:val="00783701"/>
    <w:rsid w:val="00783B80"/>
    <w:rsid w:val="00784155"/>
    <w:rsid w:val="0078465C"/>
    <w:rsid w:val="007846DF"/>
    <w:rsid w:val="00785303"/>
    <w:rsid w:val="00785324"/>
    <w:rsid w:val="007854BF"/>
    <w:rsid w:val="0078586A"/>
    <w:rsid w:val="00786768"/>
    <w:rsid w:val="007867F2"/>
    <w:rsid w:val="00787138"/>
    <w:rsid w:val="00787BBF"/>
    <w:rsid w:val="0079051B"/>
    <w:rsid w:val="007905C4"/>
    <w:rsid w:val="00790757"/>
    <w:rsid w:val="0079094F"/>
    <w:rsid w:val="00790EE0"/>
    <w:rsid w:val="00791133"/>
    <w:rsid w:val="00791170"/>
    <w:rsid w:val="00791443"/>
    <w:rsid w:val="00791781"/>
    <w:rsid w:val="007918AF"/>
    <w:rsid w:val="00791C7C"/>
    <w:rsid w:val="007921CD"/>
    <w:rsid w:val="0079282A"/>
    <w:rsid w:val="00792C4C"/>
    <w:rsid w:val="007934A9"/>
    <w:rsid w:val="0079383E"/>
    <w:rsid w:val="007941DB"/>
    <w:rsid w:val="0079437E"/>
    <w:rsid w:val="0079452C"/>
    <w:rsid w:val="007946E7"/>
    <w:rsid w:val="00794CCA"/>
    <w:rsid w:val="00794F5A"/>
    <w:rsid w:val="00794F8C"/>
    <w:rsid w:val="00794FB7"/>
    <w:rsid w:val="0079517A"/>
    <w:rsid w:val="007955D7"/>
    <w:rsid w:val="00795708"/>
    <w:rsid w:val="0079589D"/>
    <w:rsid w:val="007960C9"/>
    <w:rsid w:val="0079657E"/>
    <w:rsid w:val="007978FB"/>
    <w:rsid w:val="00797A8D"/>
    <w:rsid w:val="00797CAA"/>
    <w:rsid w:val="00797DE6"/>
    <w:rsid w:val="007A004F"/>
    <w:rsid w:val="007A008B"/>
    <w:rsid w:val="007A0470"/>
    <w:rsid w:val="007A091F"/>
    <w:rsid w:val="007A0F70"/>
    <w:rsid w:val="007A0FCA"/>
    <w:rsid w:val="007A12A6"/>
    <w:rsid w:val="007A1867"/>
    <w:rsid w:val="007A227F"/>
    <w:rsid w:val="007A267E"/>
    <w:rsid w:val="007A26DF"/>
    <w:rsid w:val="007A2D21"/>
    <w:rsid w:val="007A2DD2"/>
    <w:rsid w:val="007A30C1"/>
    <w:rsid w:val="007A36FB"/>
    <w:rsid w:val="007A3AC8"/>
    <w:rsid w:val="007A3AD4"/>
    <w:rsid w:val="007A3C25"/>
    <w:rsid w:val="007A42D2"/>
    <w:rsid w:val="007A4CF3"/>
    <w:rsid w:val="007A50A8"/>
    <w:rsid w:val="007A59B5"/>
    <w:rsid w:val="007A5C73"/>
    <w:rsid w:val="007A638D"/>
    <w:rsid w:val="007A690A"/>
    <w:rsid w:val="007A6A9A"/>
    <w:rsid w:val="007A6C4C"/>
    <w:rsid w:val="007A7035"/>
    <w:rsid w:val="007A79BB"/>
    <w:rsid w:val="007A7F99"/>
    <w:rsid w:val="007B0005"/>
    <w:rsid w:val="007B0810"/>
    <w:rsid w:val="007B0D0A"/>
    <w:rsid w:val="007B12AD"/>
    <w:rsid w:val="007B1665"/>
    <w:rsid w:val="007B1D50"/>
    <w:rsid w:val="007B1DE1"/>
    <w:rsid w:val="007B235C"/>
    <w:rsid w:val="007B25B2"/>
    <w:rsid w:val="007B2E4E"/>
    <w:rsid w:val="007B2E52"/>
    <w:rsid w:val="007B2FCD"/>
    <w:rsid w:val="007B3354"/>
    <w:rsid w:val="007B3445"/>
    <w:rsid w:val="007B3953"/>
    <w:rsid w:val="007B445F"/>
    <w:rsid w:val="007B4985"/>
    <w:rsid w:val="007B568D"/>
    <w:rsid w:val="007B5E94"/>
    <w:rsid w:val="007B64D3"/>
    <w:rsid w:val="007B7773"/>
    <w:rsid w:val="007B792E"/>
    <w:rsid w:val="007C002A"/>
    <w:rsid w:val="007C0D69"/>
    <w:rsid w:val="007C1B54"/>
    <w:rsid w:val="007C1BCC"/>
    <w:rsid w:val="007C1CF4"/>
    <w:rsid w:val="007C2976"/>
    <w:rsid w:val="007C2A4C"/>
    <w:rsid w:val="007C3A15"/>
    <w:rsid w:val="007C3B39"/>
    <w:rsid w:val="007C3BC2"/>
    <w:rsid w:val="007C4009"/>
    <w:rsid w:val="007C4209"/>
    <w:rsid w:val="007C4B01"/>
    <w:rsid w:val="007C543F"/>
    <w:rsid w:val="007C5DFB"/>
    <w:rsid w:val="007C6094"/>
    <w:rsid w:val="007C627C"/>
    <w:rsid w:val="007C65F2"/>
    <w:rsid w:val="007C66E1"/>
    <w:rsid w:val="007C6F15"/>
    <w:rsid w:val="007C7164"/>
    <w:rsid w:val="007C7572"/>
    <w:rsid w:val="007C76A7"/>
    <w:rsid w:val="007C77F6"/>
    <w:rsid w:val="007C7AD7"/>
    <w:rsid w:val="007C7BDF"/>
    <w:rsid w:val="007C7CE0"/>
    <w:rsid w:val="007D0B1E"/>
    <w:rsid w:val="007D0B83"/>
    <w:rsid w:val="007D0CDD"/>
    <w:rsid w:val="007D0E55"/>
    <w:rsid w:val="007D19E9"/>
    <w:rsid w:val="007D2AC0"/>
    <w:rsid w:val="007D2FA5"/>
    <w:rsid w:val="007D38C9"/>
    <w:rsid w:val="007D38F7"/>
    <w:rsid w:val="007D3B3E"/>
    <w:rsid w:val="007D4073"/>
    <w:rsid w:val="007D481C"/>
    <w:rsid w:val="007D554C"/>
    <w:rsid w:val="007D6004"/>
    <w:rsid w:val="007D60E7"/>
    <w:rsid w:val="007D6154"/>
    <w:rsid w:val="007D6191"/>
    <w:rsid w:val="007D67AC"/>
    <w:rsid w:val="007D6E4E"/>
    <w:rsid w:val="007D7071"/>
    <w:rsid w:val="007D725E"/>
    <w:rsid w:val="007E0124"/>
    <w:rsid w:val="007E01A3"/>
    <w:rsid w:val="007E033A"/>
    <w:rsid w:val="007E0398"/>
    <w:rsid w:val="007E0439"/>
    <w:rsid w:val="007E0458"/>
    <w:rsid w:val="007E082C"/>
    <w:rsid w:val="007E0B21"/>
    <w:rsid w:val="007E0F3E"/>
    <w:rsid w:val="007E1137"/>
    <w:rsid w:val="007E170A"/>
    <w:rsid w:val="007E1A7C"/>
    <w:rsid w:val="007E252E"/>
    <w:rsid w:val="007E2E31"/>
    <w:rsid w:val="007E33C5"/>
    <w:rsid w:val="007E3472"/>
    <w:rsid w:val="007E3CC3"/>
    <w:rsid w:val="007E3D70"/>
    <w:rsid w:val="007E3DFE"/>
    <w:rsid w:val="007E499A"/>
    <w:rsid w:val="007E5016"/>
    <w:rsid w:val="007E502D"/>
    <w:rsid w:val="007E5B83"/>
    <w:rsid w:val="007E5EA9"/>
    <w:rsid w:val="007E71FF"/>
    <w:rsid w:val="007E75C4"/>
    <w:rsid w:val="007E7881"/>
    <w:rsid w:val="007E7B64"/>
    <w:rsid w:val="007F0127"/>
    <w:rsid w:val="007F0177"/>
    <w:rsid w:val="007F067B"/>
    <w:rsid w:val="007F09BC"/>
    <w:rsid w:val="007F0D15"/>
    <w:rsid w:val="007F2805"/>
    <w:rsid w:val="007F3134"/>
    <w:rsid w:val="007F417E"/>
    <w:rsid w:val="007F4743"/>
    <w:rsid w:val="007F4857"/>
    <w:rsid w:val="007F5AFD"/>
    <w:rsid w:val="007F63F7"/>
    <w:rsid w:val="007F7BB9"/>
    <w:rsid w:val="007F7D10"/>
    <w:rsid w:val="0080064A"/>
    <w:rsid w:val="008006B2"/>
    <w:rsid w:val="00800BCE"/>
    <w:rsid w:val="00800CEB"/>
    <w:rsid w:val="00800DE8"/>
    <w:rsid w:val="0080186B"/>
    <w:rsid w:val="00801D56"/>
    <w:rsid w:val="00801D89"/>
    <w:rsid w:val="0080216B"/>
    <w:rsid w:val="00802C23"/>
    <w:rsid w:val="0080312A"/>
    <w:rsid w:val="00803241"/>
    <w:rsid w:val="0080365F"/>
    <w:rsid w:val="00803DA8"/>
    <w:rsid w:val="0080486F"/>
    <w:rsid w:val="008048C6"/>
    <w:rsid w:val="0080495D"/>
    <w:rsid w:val="00804D42"/>
    <w:rsid w:val="008056BE"/>
    <w:rsid w:val="00806292"/>
    <w:rsid w:val="00806A5A"/>
    <w:rsid w:val="00806B6C"/>
    <w:rsid w:val="00807011"/>
    <w:rsid w:val="008073CC"/>
    <w:rsid w:val="00810D75"/>
    <w:rsid w:val="0081129C"/>
    <w:rsid w:val="00811A05"/>
    <w:rsid w:val="008121B0"/>
    <w:rsid w:val="008124B5"/>
    <w:rsid w:val="008125C7"/>
    <w:rsid w:val="00812B17"/>
    <w:rsid w:val="00812CA2"/>
    <w:rsid w:val="00813F09"/>
    <w:rsid w:val="008145E8"/>
    <w:rsid w:val="00814A60"/>
    <w:rsid w:val="00814C31"/>
    <w:rsid w:val="00814D4F"/>
    <w:rsid w:val="00815357"/>
    <w:rsid w:val="00815385"/>
    <w:rsid w:val="0081539F"/>
    <w:rsid w:val="008157A9"/>
    <w:rsid w:val="00815FC5"/>
    <w:rsid w:val="00817415"/>
    <w:rsid w:val="008178AF"/>
    <w:rsid w:val="00817FB6"/>
    <w:rsid w:val="008200D9"/>
    <w:rsid w:val="008201CB"/>
    <w:rsid w:val="008201D5"/>
    <w:rsid w:val="00820497"/>
    <w:rsid w:val="00820699"/>
    <w:rsid w:val="00820B56"/>
    <w:rsid w:val="00820D59"/>
    <w:rsid w:val="008216D2"/>
    <w:rsid w:val="00821A95"/>
    <w:rsid w:val="00821D2C"/>
    <w:rsid w:val="00821E74"/>
    <w:rsid w:val="00821F96"/>
    <w:rsid w:val="0082203B"/>
    <w:rsid w:val="008220B9"/>
    <w:rsid w:val="008221B1"/>
    <w:rsid w:val="008223A2"/>
    <w:rsid w:val="00822B41"/>
    <w:rsid w:val="00822D05"/>
    <w:rsid w:val="008232D2"/>
    <w:rsid w:val="0082342E"/>
    <w:rsid w:val="008235F6"/>
    <w:rsid w:val="00823B7F"/>
    <w:rsid w:val="00823C23"/>
    <w:rsid w:val="008242E3"/>
    <w:rsid w:val="0082437B"/>
    <w:rsid w:val="00824E02"/>
    <w:rsid w:val="008253A8"/>
    <w:rsid w:val="0082542A"/>
    <w:rsid w:val="008257BE"/>
    <w:rsid w:val="008259DF"/>
    <w:rsid w:val="00825F71"/>
    <w:rsid w:val="00825FB6"/>
    <w:rsid w:val="008260EE"/>
    <w:rsid w:val="00826898"/>
    <w:rsid w:val="0082689C"/>
    <w:rsid w:val="00826B01"/>
    <w:rsid w:val="00827122"/>
    <w:rsid w:val="008271DE"/>
    <w:rsid w:val="0082724E"/>
    <w:rsid w:val="008274DE"/>
    <w:rsid w:val="008278E2"/>
    <w:rsid w:val="00827C78"/>
    <w:rsid w:val="00827EF4"/>
    <w:rsid w:val="00827FC3"/>
    <w:rsid w:val="008306C2"/>
    <w:rsid w:val="0083172A"/>
    <w:rsid w:val="00831B78"/>
    <w:rsid w:val="00831D26"/>
    <w:rsid w:val="00832020"/>
    <w:rsid w:val="00832EB8"/>
    <w:rsid w:val="0083362F"/>
    <w:rsid w:val="00833EC0"/>
    <w:rsid w:val="008341A7"/>
    <w:rsid w:val="00834942"/>
    <w:rsid w:val="00834E4C"/>
    <w:rsid w:val="00835640"/>
    <w:rsid w:val="00835B40"/>
    <w:rsid w:val="0083795C"/>
    <w:rsid w:val="00840085"/>
    <w:rsid w:val="00840E35"/>
    <w:rsid w:val="00841777"/>
    <w:rsid w:val="008417C2"/>
    <w:rsid w:val="008419A2"/>
    <w:rsid w:val="00842132"/>
    <w:rsid w:val="008422E1"/>
    <w:rsid w:val="00842D61"/>
    <w:rsid w:val="00842ED6"/>
    <w:rsid w:val="00842F57"/>
    <w:rsid w:val="0084309B"/>
    <w:rsid w:val="008437F4"/>
    <w:rsid w:val="00843B59"/>
    <w:rsid w:val="008447E0"/>
    <w:rsid w:val="008453F8"/>
    <w:rsid w:val="00845F86"/>
    <w:rsid w:val="00846059"/>
    <w:rsid w:val="0084615D"/>
    <w:rsid w:val="0084649A"/>
    <w:rsid w:val="00846D8F"/>
    <w:rsid w:val="008471FC"/>
    <w:rsid w:val="00847BAF"/>
    <w:rsid w:val="00850D60"/>
    <w:rsid w:val="00850DE4"/>
    <w:rsid w:val="00850F46"/>
    <w:rsid w:val="00851600"/>
    <w:rsid w:val="008518E7"/>
    <w:rsid w:val="00851BDA"/>
    <w:rsid w:val="00851C10"/>
    <w:rsid w:val="00851CBA"/>
    <w:rsid w:val="00851E53"/>
    <w:rsid w:val="008523CF"/>
    <w:rsid w:val="008529B0"/>
    <w:rsid w:val="00852A3D"/>
    <w:rsid w:val="00852BB9"/>
    <w:rsid w:val="00852DA7"/>
    <w:rsid w:val="00852F17"/>
    <w:rsid w:val="00853054"/>
    <w:rsid w:val="00853123"/>
    <w:rsid w:val="00853133"/>
    <w:rsid w:val="008531EB"/>
    <w:rsid w:val="008534A8"/>
    <w:rsid w:val="0085417E"/>
    <w:rsid w:val="008544A2"/>
    <w:rsid w:val="00854D37"/>
    <w:rsid w:val="00855265"/>
    <w:rsid w:val="008556FA"/>
    <w:rsid w:val="00855C08"/>
    <w:rsid w:val="00855F11"/>
    <w:rsid w:val="00855F65"/>
    <w:rsid w:val="00855FAD"/>
    <w:rsid w:val="00855FB0"/>
    <w:rsid w:val="00856490"/>
    <w:rsid w:val="00857129"/>
    <w:rsid w:val="008574E0"/>
    <w:rsid w:val="00857A33"/>
    <w:rsid w:val="00857E96"/>
    <w:rsid w:val="00860534"/>
    <w:rsid w:val="00860CE7"/>
    <w:rsid w:val="00860D5B"/>
    <w:rsid w:val="00860FAE"/>
    <w:rsid w:val="008616DC"/>
    <w:rsid w:val="008617F9"/>
    <w:rsid w:val="00861D50"/>
    <w:rsid w:val="00861E0C"/>
    <w:rsid w:val="0086206B"/>
    <w:rsid w:val="008620B0"/>
    <w:rsid w:val="00862BC0"/>
    <w:rsid w:val="00862D24"/>
    <w:rsid w:val="00864291"/>
    <w:rsid w:val="00864F73"/>
    <w:rsid w:val="008654E8"/>
    <w:rsid w:val="00865A6C"/>
    <w:rsid w:val="00865B00"/>
    <w:rsid w:val="00867047"/>
    <w:rsid w:val="00867299"/>
    <w:rsid w:val="00870E7F"/>
    <w:rsid w:val="00870E9F"/>
    <w:rsid w:val="00871132"/>
    <w:rsid w:val="0087167C"/>
    <w:rsid w:val="00872185"/>
    <w:rsid w:val="00872636"/>
    <w:rsid w:val="008727CA"/>
    <w:rsid w:val="008727DA"/>
    <w:rsid w:val="0087292F"/>
    <w:rsid w:val="00873088"/>
    <w:rsid w:val="00873486"/>
    <w:rsid w:val="00873537"/>
    <w:rsid w:val="008741A1"/>
    <w:rsid w:val="008742BA"/>
    <w:rsid w:val="008743B8"/>
    <w:rsid w:val="008752D5"/>
    <w:rsid w:val="00875A1A"/>
    <w:rsid w:val="00875C01"/>
    <w:rsid w:val="00875E98"/>
    <w:rsid w:val="00875ECC"/>
    <w:rsid w:val="00876B44"/>
    <w:rsid w:val="0087717F"/>
    <w:rsid w:val="00877437"/>
    <w:rsid w:val="00877449"/>
    <w:rsid w:val="00877587"/>
    <w:rsid w:val="008775A5"/>
    <w:rsid w:val="00877F94"/>
    <w:rsid w:val="0088036A"/>
    <w:rsid w:val="0088045F"/>
    <w:rsid w:val="008804D4"/>
    <w:rsid w:val="008806CE"/>
    <w:rsid w:val="008809CF"/>
    <w:rsid w:val="00880CEC"/>
    <w:rsid w:val="00881167"/>
    <w:rsid w:val="008814DC"/>
    <w:rsid w:val="00881E5D"/>
    <w:rsid w:val="00882148"/>
    <w:rsid w:val="00882437"/>
    <w:rsid w:val="00882557"/>
    <w:rsid w:val="008828F6"/>
    <w:rsid w:val="008829FC"/>
    <w:rsid w:val="00882F22"/>
    <w:rsid w:val="00883855"/>
    <w:rsid w:val="008839C2"/>
    <w:rsid w:val="00883BD2"/>
    <w:rsid w:val="00883C6D"/>
    <w:rsid w:val="00883D62"/>
    <w:rsid w:val="008841A8"/>
    <w:rsid w:val="00884408"/>
    <w:rsid w:val="00884D92"/>
    <w:rsid w:val="00885484"/>
    <w:rsid w:val="00885AD4"/>
    <w:rsid w:val="00885B1C"/>
    <w:rsid w:val="00885E06"/>
    <w:rsid w:val="008868FB"/>
    <w:rsid w:val="00886A3C"/>
    <w:rsid w:val="00886C0C"/>
    <w:rsid w:val="00886E54"/>
    <w:rsid w:val="008875C0"/>
    <w:rsid w:val="00887A16"/>
    <w:rsid w:val="00887AF9"/>
    <w:rsid w:val="00887E82"/>
    <w:rsid w:val="0089073C"/>
    <w:rsid w:val="008913D4"/>
    <w:rsid w:val="008917D0"/>
    <w:rsid w:val="00891801"/>
    <w:rsid w:val="00891BD0"/>
    <w:rsid w:val="008923E1"/>
    <w:rsid w:val="008926B4"/>
    <w:rsid w:val="00893239"/>
    <w:rsid w:val="0089333F"/>
    <w:rsid w:val="00893956"/>
    <w:rsid w:val="008939D2"/>
    <w:rsid w:val="00894014"/>
    <w:rsid w:val="008942DD"/>
    <w:rsid w:val="00894634"/>
    <w:rsid w:val="00894C9C"/>
    <w:rsid w:val="00895020"/>
    <w:rsid w:val="008951E8"/>
    <w:rsid w:val="00895784"/>
    <w:rsid w:val="00895BB4"/>
    <w:rsid w:val="00895DBF"/>
    <w:rsid w:val="00896856"/>
    <w:rsid w:val="00896A50"/>
    <w:rsid w:val="008970F2"/>
    <w:rsid w:val="008976FD"/>
    <w:rsid w:val="00897D3C"/>
    <w:rsid w:val="00897F0A"/>
    <w:rsid w:val="008A0147"/>
    <w:rsid w:val="008A07D6"/>
    <w:rsid w:val="008A084F"/>
    <w:rsid w:val="008A0A06"/>
    <w:rsid w:val="008A0ED0"/>
    <w:rsid w:val="008A200D"/>
    <w:rsid w:val="008A2368"/>
    <w:rsid w:val="008A23D9"/>
    <w:rsid w:val="008A276D"/>
    <w:rsid w:val="008A2A83"/>
    <w:rsid w:val="008A2DDB"/>
    <w:rsid w:val="008A2DF2"/>
    <w:rsid w:val="008A31F7"/>
    <w:rsid w:val="008A3215"/>
    <w:rsid w:val="008A3242"/>
    <w:rsid w:val="008A33D4"/>
    <w:rsid w:val="008A3D9C"/>
    <w:rsid w:val="008A41F7"/>
    <w:rsid w:val="008A4813"/>
    <w:rsid w:val="008A4F06"/>
    <w:rsid w:val="008A5484"/>
    <w:rsid w:val="008A5A05"/>
    <w:rsid w:val="008A5CCE"/>
    <w:rsid w:val="008A64CE"/>
    <w:rsid w:val="008A73BC"/>
    <w:rsid w:val="008A78AF"/>
    <w:rsid w:val="008B1715"/>
    <w:rsid w:val="008B1A94"/>
    <w:rsid w:val="008B233E"/>
    <w:rsid w:val="008B2697"/>
    <w:rsid w:val="008B2B4B"/>
    <w:rsid w:val="008B2C0A"/>
    <w:rsid w:val="008B321A"/>
    <w:rsid w:val="008B3330"/>
    <w:rsid w:val="008B3C7D"/>
    <w:rsid w:val="008B41E0"/>
    <w:rsid w:val="008B4899"/>
    <w:rsid w:val="008B4D6C"/>
    <w:rsid w:val="008B4E5A"/>
    <w:rsid w:val="008B518E"/>
    <w:rsid w:val="008B54FE"/>
    <w:rsid w:val="008B57A2"/>
    <w:rsid w:val="008B5EE6"/>
    <w:rsid w:val="008B606E"/>
    <w:rsid w:val="008B60E7"/>
    <w:rsid w:val="008B64DA"/>
    <w:rsid w:val="008B6A1C"/>
    <w:rsid w:val="008B6D7C"/>
    <w:rsid w:val="008B75A7"/>
    <w:rsid w:val="008B7846"/>
    <w:rsid w:val="008B7A3A"/>
    <w:rsid w:val="008B7EB4"/>
    <w:rsid w:val="008C0235"/>
    <w:rsid w:val="008C05D4"/>
    <w:rsid w:val="008C08BD"/>
    <w:rsid w:val="008C0F06"/>
    <w:rsid w:val="008C0F0D"/>
    <w:rsid w:val="008C135B"/>
    <w:rsid w:val="008C13FD"/>
    <w:rsid w:val="008C14D0"/>
    <w:rsid w:val="008C170F"/>
    <w:rsid w:val="008C18E2"/>
    <w:rsid w:val="008C2B31"/>
    <w:rsid w:val="008C2D73"/>
    <w:rsid w:val="008C3121"/>
    <w:rsid w:val="008C3322"/>
    <w:rsid w:val="008C354F"/>
    <w:rsid w:val="008C3A27"/>
    <w:rsid w:val="008C3A8F"/>
    <w:rsid w:val="008C3CA4"/>
    <w:rsid w:val="008C45F3"/>
    <w:rsid w:val="008C5402"/>
    <w:rsid w:val="008C5542"/>
    <w:rsid w:val="008C5597"/>
    <w:rsid w:val="008C5680"/>
    <w:rsid w:val="008C569C"/>
    <w:rsid w:val="008C6009"/>
    <w:rsid w:val="008C60CB"/>
    <w:rsid w:val="008C68B0"/>
    <w:rsid w:val="008C6B33"/>
    <w:rsid w:val="008C6EB1"/>
    <w:rsid w:val="008C6F81"/>
    <w:rsid w:val="008C742C"/>
    <w:rsid w:val="008C7B1B"/>
    <w:rsid w:val="008D054A"/>
    <w:rsid w:val="008D0B69"/>
    <w:rsid w:val="008D0C15"/>
    <w:rsid w:val="008D0C6D"/>
    <w:rsid w:val="008D16B0"/>
    <w:rsid w:val="008D1751"/>
    <w:rsid w:val="008D1784"/>
    <w:rsid w:val="008D19B3"/>
    <w:rsid w:val="008D1A1F"/>
    <w:rsid w:val="008D1E95"/>
    <w:rsid w:val="008D1F1F"/>
    <w:rsid w:val="008D272B"/>
    <w:rsid w:val="008D2987"/>
    <w:rsid w:val="008D301E"/>
    <w:rsid w:val="008D30F1"/>
    <w:rsid w:val="008D3E3B"/>
    <w:rsid w:val="008D4096"/>
    <w:rsid w:val="008D4222"/>
    <w:rsid w:val="008D4561"/>
    <w:rsid w:val="008D4E19"/>
    <w:rsid w:val="008D4FD3"/>
    <w:rsid w:val="008D5127"/>
    <w:rsid w:val="008D53BC"/>
    <w:rsid w:val="008D578E"/>
    <w:rsid w:val="008D5EEC"/>
    <w:rsid w:val="008D67D9"/>
    <w:rsid w:val="008D6936"/>
    <w:rsid w:val="008D6A15"/>
    <w:rsid w:val="008D6BA3"/>
    <w:rsid w:val="008D70CC"/>
    <w:rsid w:val="008D70D9"/>
    <w:rsid w:val="008D71E6"/>
    <w:rsid w:val="008D78E7"/>
    <w:rsid w:val="008E053D"/>
    <w:rsid w:val="008E0DB7"/>
    <w:rsid w:val="008E13B9"/>
    <w:rsid w:val="008E1D9C"/>
    <w:rsid w:val="008E2306"/>
    <w:rsid w:val="008E24C8"/>
    <w:rsid w:val="008E3159"/>
    <w:rsid w:val="008E3825"/>
    <w:rsid w:val="008E3D95"/>
    <w:rsid w:val="008E4244"/>
    <w:rsid w:val="008E4DCE"/>
    <w:rsid w:val="008E5044"/>
    <w:rsid w:val="008E50DD"/>
    <w:rsid w:val="008E52EA"/>
    <w:rsid w:val="008E5AE1"/>
    <w:rsid w:val="008E6077"/>
    <w:rsid w:val="008E6482"/>
    <w:rsid w:val="008E66F7"/>
    <w:rsid w:val="008E6CAA"/>
    <w:rsid w:val="008E7218"/>
    <w:rsid w:val="008E73E2"/>
    <w:rsid w:val="008E75BF"/>
    <w:rsid w:val="008E7D83"/>
    <w:rsid w:val="008F0012"/>
    <w:rsid w:val="008F009A"/>
    <w:rsid w:val="008F02A9"/>
    <w:rsid w:val="008F070C"/>
    <w:rsid w:val="008F0902"/>
    <w:rsid w:val="008F092A"/>
    <w:rsid w:val="008F0A30"/>
    <w:rsid w:val="008F1E81"/>
    <w:rsid w:val="008F206F"/>
    <w:rsid w:val="008F2A48"/>
    <w:rsid w:val="008F312D"/>
    <w:rsid w:val="008F32AD"/>
    <w:rsid w:val="008F3522"/>
    <w:rsid w:val="008F35CF"/>
    <w:rsid w:val="008F35F0"/>
    <w:rsid w:val="008F4224"/>
    <w:rsid w:val="008F42EA"/>
    <w:rsid w:val="008F466C"/>
    <w:rsid w:val="008F4A1F"/>
    <w:rsid w:val="008F552E"/>
    <w:rsid w:val="008F5871"/>
    <w:rsid w:val="008F595F"/>
    <w:rsid w:val="008F6038"/>
    <w:rsid w:val="008F627E"/>
    <w:rsid w:val="008F6290"/>
    <w:rsid w:val="008F6346"/>
    <w:rsid w:val="008F6819"/>
    <w:rsid w:val="008F6AAE"/>
    <w:rsid w:val="008F6E86"/>
    <w:rsid w:val="008F707B"/>
    <w:rsid w:val="008F728F"/>
    <w:rsid w:val="008F7A58"/>
    <w:rsid w:val="0090042B"/>
    <w:rsid w:val="009005C3"/>
    <w:rsid w:val="00900927"/>
    <w:rsid w:val="00901353"/>
    <w:rsid w:val="009016CC"/>
    <w:rsid w:val="00901E1C"/>
    <w:rsid w:val="0090255F"/>
    <w:rsid w:val="00902EB7"/>
    <w:rsid w:val="0090300B"/>
    <w:rsid w:val="0090346C"/>
    <w:rsid w:val="00903584"/>
    <w:rsid w:val="00903707"/>
    <w:rsid w:val="009039E9"/>
    <w:rsid w:val="0090488C"/>
    <w:rsid w:val="0090489E"/>
    <w:rsid w:val="00904AC0"/>
    <w:rsid w:val="0090529E"/>
    <w:rsid w:val="00905742"/>
    <w:rsid w:val="00905A5A"/>
    <w:rsid w:val="00905BBE"/>
    <w:rsid w:val="00905ECC"/>
    <w:rsid w:val="00906128"/>
    <w:rsid w:val="009068F4"/>
    <w:rsid w:val="00906EFB"/>
    <w:rsid w:val="0091070A"/>
    <w:rsid w:val="00910A76"/>
    <w:rsid w:val="00910A84"/>
    <w:rsid w:val="00911152"/>
    <w:rsid w:val="009111D1"/>
    <w:rsid w:val="0091131B"/>
    <w:rsid w:val="0091166E"/>
    <w:rsid w:val="00911A06"/>
    <w:rsid w:val="00912667"/>
    <w:rsid w:val="009126E0"/>
    <w:rsid w:val="00912D06"/>
    <w:rsid w:val="009130B6"/>
    <w:rsid w:val="009132F5"/>
    <w:rsid w:val="00913522"/>
    <w:rsid w:val="00913865"/>
    <w:rsid w:val="00913FF8"/>
    <w:rsid w:val="00914929"/>
    <w:rsid w:val="00914E54"/>
    <w:rsid w:val="00914E5D"/>
    <w:rsid w:val="009152AE"/>
    <w:rsid w:val="009154CB"/>
    <w:rsid w:val="009156C0"/>
    <w:rsid w:val="00915CD1"/>
    <w:rsid w:val="00915E50"/>
    <w:rsid w:val="00916378"/>
    <w:rsid w:val="00916612"/>
    <w:rsid w:val="00916C1D"/>
    <w:rsid w:val="00917288"/>
    <w:rsid w:val="00917809"/>
    <w:rsid w:val="00917AAE"/>
    <w:rsid w:val="00917D87"/>
    <w:rsid w:val="00920294"/>
    <w:rsid w:val="00920C48"/>
    <w:rsid w:val="0092136E"/>
    <w:rsid w:val="0092163D"/>
    <w:rsid w:val="0092164A"/>
    <w:rsid w:val="009217B0"/>
    <w:rsid w:val="00921CE1"/>
    <w:rsid w:val="0092216F"/>
    <w:rsid w:val="009222AA"/>
    <w:rsid w:val="00922528"/>
    <w:rsid w:val="009226BA"/>
    <w:rsid w:val="00922A62"/>
    <w:rsid w:val="00922F7D"/>
    <w:rsid w:val="00923213"/>
    <w:rsid w:val="00923232"/>
    <w:rsid w:val="009232A2"/>
    <w:rsid w:val="0092385E"/>
    <w:rsid w:val="009238D6"/>
    <w:rsid w:val="009239D6"/>
    <w:rsid w:val="00923D05"/>
    <w:rsid w:val="0092538F"/>
    <w:rsid w:val="0092566C"/>
    <w:rsid w:val="00925A62"/>
    <w:rsid w:val="00925C22"/>
    <w:rsid w:val="00925DF1"/>
    <w:rsid w:val="00925E42"/>
    <w:rsid w:val="0092671E"/>
    <w:rsid w:val="00926CB6"/>
    <w:rsid w:val="0092716B"/>
    <w:rsid w:val="00927407"/>
    <w:rsid w:val="00927701"/>
    <w:rsid w:val="009300A5"/>
    <w:rsid w:val="00930DDE"/>
    <w:rsid w:val="00931312"/>
    <w:rsid w:val="00931408"/>
    <w:rsid w:val="00931759"/>
    <w:rsid w:val="009319BF"/>
    <w:rsid w:val="00931F90"/>
    <w:rsid w:val="009329A3"/>
    <w:rsid w:val="00932BC2"/>
    <w:rsid w:val="00932D3D"/>
    <w:rsid w:val="009332D3"/>
    <w:rsid w:val="00933915"/>
    <w:rsid w:val="009342F9"/>
    <w:rsid w:val="0093496B"/>
    <w:rsid w:val="009350FA"/>
    <w:rsid w:val="00935115"/>
    <w:rsid w:val="00935876"/>
    <w:rsid w:val="00935CF0"/>
    <w:rsid w:val="00936AF3"/>
    <w:rsid w:val="00937511"/>
    <w:rsid w:val="00937695"/>
    <w:rsid w:val="0093780A"/>
    <w:rsid w:val="00937D7D"/>
    <w:rsid w:val="00937F48"/>
    <w:rsid w:val="00937F73"/>
    <w:rsid w:val="00937FB0"/>
    <w:rsid w:val="00940FDD"/>
    <w:rsid w:val="00941036"/>
    <w:rsid w:val="00941399"/>
    <w:rsid w:val="00941ACB"/>
    <w:rsid w:val="009421BC"/>
    <w:rsid w:val="009422D6"/>
    <w:rsid w:val="00942736"/>
    <w:rsid w:val="009427B6"/>
    <w:rsid w:val="009428B9"/>
    <w:rsid w:val="00942C20"/>
    <w:rsid w:val="00942C9D"/>
    <w:rsid w:val="009430AF"/>
    <w:rsid w:val="009438B4"/>
    <w:rsid w:val="00943B86"/>
    <w:rsid w:val="00943C9E"/>
    <w:rsid w:val="009444A5"/>
    <w:rsid w:val="00944FA6"/>
    <w:rsid w:val="00945459"/>
    <w:rsid w:val="00945D28"/>
    <w:rsid w:val="009463D0"/>
    <w:rsid w:val="00946953"/>
    <w:rsid w:val="0094695D"/>
    <w:rsid w:val="00946B24"/>
    <w:rsid w:val="00946C63"/>
    <w:rsid w:val="009472CC"/>
    <w:rsid w:val="00947381"/>
    <w:rsid w:val="009502C1"/>
    <w:rsid w:val="009506DC"/>
    <w:rsid w:val="00950CF5"/>
    <w:rsid w:val="00951323"/>
    <w:rsid w:val="0095241C"/>
    <w:rsid w:val="00952A57"/>
    <w:rsid w:val="00952A7B"/>
    <w:rsid w:val="00952A92"/>
    <w:rsid w:val="00952BCA"/>
    <w:rsid w:val="00952CD4"/>
    <w:rsid w:val="00952F94"/>
    <w:rsid w:val="0095307B"/>
    <w:rsid w:val="009533F2"/>
    <w:rsid w:val="00953524"/>
    <w:rsid w:val="00953A92"/>
    <w:rsid w:val="009543C4"/>
    <w:rsid w:val="00954B0B"/>
    <w:rsid w:val="00954EF8"/>
    <w:rsid w:val="009552D0"/>
    <w:rsid w:val="00955433"/>
    <w:rsid w:val="00955A66"/>
    <w:rsid w:val="00955D8B"/>
    <w:rsid w:val="009566F3"/>
    <w:rsid w:val="00956AD0"/>
    <w:rsid w:val="00956FFF"/>
    <w:rsid w:val="00957609"/>
    <w:rsid w:val="00957CEB"/>
    <w:rsid w:val="009602AD"/>
    <w:rsid w:val="00960870"/>
    <w:rsid w:val="009615E1"/>
    <w:rsid w:val="009616BC"/>
    <w:rsid w:val="00961793"/>
    <w:rsid w:val="009617E2"/>
    <w:rsid w:val="00961817"/>
    <w:rsid w:val="00961A90"/>
    <w:rsid w:val="0096215D"/>
    <w:rsid w:val="009628B9"/>
    <w:rsid w:val="00962B49"/>
    <w:rsid w:val="0096307B"/>
    <w:rsid w:val="00963228"/>
    <w:rsid w:val="0096405A"/>
    <w:rsid w:val="00964B75"/>
    <w:rsid w:val="0096593F"/>
    <w:rsid w:val="009659EC"/>
    <w:rsid w:val="00965B25"/>
    <w:rsid w:val="00965CA5"/>
    <w:rsid w:val="009660C5"/>
    <w:rsid w:val="0096670F"/>
    <w:rsid w:val="00966BAC"/>
    <w:rsid w:val="00966BD7"/>
    <w:rsid w:val="00966DD4"/>
    <w:rsid w:val="009670E1"/>
    <w:rsid w:val="009704B8"/>
    <w:rsid w:val="00970AED"/>
    <w:rsid w:val="00970CB5"/>
    <w:rsid w:val="009714D2"/>
    <w:rsid w:val="00971610"/>
    <w:rsid w:val="00971841"/>
    <w:rsid w:val="00971C15"/>
    <w:rsid w:val="00972403"/>
    <w:rsid w:val="00972788"/>
    <w:rsid w:val="00972AD7"/>
    <w:rsid w:val="00972F89"/>
    <w:rsid w:val="009731BB"/>
    <w:rsid w:val="00973454"/>
    <w:rsid w:val="00973646"/>
    <w:rsid w:val="00973B3F"/>
    <w:rsid w:val="009747BD"/>
    <w:rsid w:val="0097518F"/>
    <w:rsid w:val="009757DD"/>
    <w:rsid w:val="00975869"/>
    <w:rsid w:val="00975E79"/>
    <w:rsid w:val="009766C2"/>
    <w:rsid w:val="00976F63"/>
    <w:rsid w:val="00977141"/>
    <w:rsid w:val="00977289"/>
    <w:rsid w:val="0097753C"/>
    <w:rsid w:val="00977602"/>
    <w:rsid w:val="00977775"/>
    <w:rsid w:val="00977A12"/>
    <w:rsid w:val="00977DA0"/>
    <w:rsid w:val="00980016"/>
    <w:rsid w:val="009801DF"/>
    <w:rsid w:val="009809C8"/>
    <w:rsid w:val="009809EE"/>
    <w:rsid w:val="0098129E"/>
    <w:rsid w:val="009812ED"/>
    <w:rsid w:val="009816DE"/>
    <w:rsid w:val="0098226E"/>
    <w:rsid w:val="009827E1"/>
    <w:rsid w:val="00982A36"/>
    <w:rsid w:val="00983B7A"/>
    <w:rsid w:val="00983CEB"/>
    <w:rsid w:val="00983E28"/>
    <w:rsid w:val="00984558"/>
    <w:rsid w:val="00984A06"/>
    <w:rsid w:val="00984DF0"/>
    <w:rsid w:val="00984E3F"/>
    <w:rsid w:val="00984F71"/>
    <w:rsid w:val="00985119"/>
    <w:rsid w:val="009851ED"/>
    <w:rsid w:val="0098584B"/>
    <w:rsid w:val="00986652"/>
    <w:rsid w:val="009867C7"/>
    <w:rsid w:val="00987005"/>
    <w:rsid w:val="0098731E"/>
    <w:rsid w:val="0098733E"/>
    <w:rsid w:val="00987B01"/>
    <w:rsid w:val="00987CAF"/>
    <w:rsid w:val="00987FB8"/>
    <w:rsid w:val="00990339"/>
    <w:rsid w:val="009909FA"/>
    <w:rsid w:val="00990E5F"/>
    <w:rsid w:val="009918BC"/>
    <w:rsid w:val="00991A73"/>
    <w:rsid w:val="00992C75"/>
    <w:rsid w:val="009932EF"/>
    <w:rsid w:val="00993DE9"/>
    <w:rsid w:val="00994277"/>
    <w:rsid w:val="009942B2"/>
    <w:rsid w:val="009942C8"/>
    <w:rsid w:val="00994AE8"/>
    <w:rsid w:val="00994D2E"/>
    <w:rsid w:val="00994E94"/>
    <w:rsid w:val="009955F6"/>
    <w:rsid w:val="009959F5"/>
    <w:rsid w:val="00995E91"/>
    <w:rsid w:val="00996DD7"/>
    <w:rsid w:val="009972A2"/>
    <w:rsid w:val="009978C2"/>
    <w:rsid w:val="00997C89"/>
    <w:rsid w:val="00997FDA"/>
    <w:rsid w:val="009A0473"/>
    <w:rsid w:val="009A0978"/>
    <w:rsid w:val="009A0CDD"/>
    <w:rsid w:val="009A13DE"/>
    <w:rsid w:val="009A14F1"/>
    <w:rsid w:val="009A1C71"/>
    <w:rsid w:val="009A25AC"/>
    <w:rsid w:val="009A25EC"/>
    <w:rsid w:val="009A26C7"/>
    <w:rsid w:val="009A28AB"/>
    <w:rsid w:val="009A4146"/>
    <w:rsid w:val="009A42A9"/>
    <w:rsid w:val="009A4A76"/>
    <w:rsid w:val="009A527E"/>
    <w:rsid w:val="009A5EE5"/>
    <w:rsid w:val="009A6010"/>
    <w:rsid w:val="009A6043"/>
    <w:rsid w:val="009A61C1"/>
    <w:rsid w:val="009A646D"/>
    <w:rsid w:val="009A64DD"/>
    <w:rsid w:val="009A6535"/>
    <w:rsid w:val="009A6590"/>
    <w:rsid w:val="009A6CBC"/>
    <w:rsid w:val="009A6CC4"/>
    <w:rsid w:val="009A6E9F"/>
    <w:rsid w:val="009A74AA"/>
    <w:rsid w:val="009A7AF1"/>
    <w:rsid w:val="009A7B4F"/>
    <w:rsid w:val="009B0888"/>
    <w:rsid w:val="009B0D16"/>
    <w:rsid w:val="009B1573"/>
    <w:rsid w:val="009B1680"/>
    <w:rsid w:val="009B1716"/>
    <w:rsid w:val="009B1848"/>
    <w:rsid w:val="009B19B0"/>
    <w:rsid w:val="009B1AED"/>
    <w:rsid w:val="009B1B7A"/>
    <w:rsid w:val="009B1E9A"/>
    <w:rsid w:val="009B2816"/>
    <w:rsid w:val="009B36A7"/>
    <w:rsid w:val="009B3994"/>
    <w:rsid w:val="009B4C3E"/>
    <w:rsid w:val="009B4CB3"/>
    <w:rsid w:val="009B4F85"/>
    <w:rsid w:val="009B5368"/>
    <w:rsid w:val="009B5EA5"/>
    <w:rsid w:val="009B6E57"/>
    <w:rsid w:val="009B6F98"/>
    <w:rsid w:val="009B7712"/>
    <w:rsid w:val="009B77E2"/>
    <w:rsid w:val="009C04D8"/>
    <w:rsid w:val="009C063E"/>
    <w:rsid w:val="009C13E6"/>
    <w:rsid w:val="009C165C"/>
    <w:rsid w:val="009C1822"/>
    <w:rsid w:val="009C1B90"/>
    <w:rsid w:val="009C2356"/>
    <w:rsid w:val="009C2679"/>
    <w:rsid w:val="009C2D8B"/>
    <w:rsid w:val="009C2E89"/>
    <w:rsid w:val="009C2FD0"/>
    <w:rsid w:val="009C3168"/>
    <w:rsid w:val="009C339A"/>
    <w:rsid w:val="009C3A96"/>
    <w:rsid w:val="009C3F48"/>
    <w:rsid w:val="009C3F9F"/>
    <w:rsid w:val="009C46D5"/>
    <w:rsid w:val="009C4CD7"/>
    <w:rsid w:val="009C4E2E"/>
    <w:rsid w:val="009C54E5"/>
    <w:rsid w:val="009C59FF"/>
    <w:rsid w:val="009C5B02"/>
    <w:rsid w:val="009C5E3F"/>
    <w:rsid w:val="009C6239"/>
    <w:rsid w:val="009C63BF"/>
    <w:rsid w:val="009C6B6F"/>
    <w:rsid w:val="009C7467"/>
    <w:rsid w:val="009C7B12"/>
    <w:rsid w:val="009C7DC1"/>
    <w:rsid w:val="009D0313"/>
    <w:rsid w:val="009D0C23"/>
    <w:rsid w:val="009D0E53"/>
    <w:rsid w:val="009D10D9"/>
    <w:rsid w:val="009D111F"/>
    <w:rsid w:val="009D1164"/>
    <w:rsid w:val="009D1705"/>
    <w:rsid w:val="009D183E"/>
    <w:rsid w:val="009D2135"/>
    <w:rsid w:val="009D2647"/>
    <w:rsid w:val="009D2D5B"/>
    <w:rsid w:val="009D2DEB"/>
    <w:rsid w:val="009D3443"/>
    <w:rsid w:val="009D3622"/>
    <w:rsid w:val="009D378E"/>
    <w:rsid w:val="009D40C0"/>
    <w:rsid w:val="009D44A1"/>
    <w:rsid w:val="009D452C"/>
    <w:rsid w:val="009D50DB"/>
    <w:rsid w:val="009D5384"/>
    <w:rsid w:val="009D576B"/>
    <w:rsid w:val="009D593E"/>
    <w:rsid w:val="009D5997"/>
    <w:rsid w:val="009D5ADD"/>
    <w:rsid w:val="009D5F4F"/>
    <w:rsid w:val="009D61DA"/>
    <w:rsid w:val="009D666A"/>
    <w:rsid w:val="009D6813"/>
    <w:rsid w:val="009D7100"/>
    <w:rsid w:val="009D7392"/>
    <w:rsid w:val="009D7429"/>
    <w:rsid w:val="009D77B7"/>
    <w:rsid w:val="009D7B28"/>
    <w:rsid w:val="009D7EB9"/>
    <w:rsid w:val="009E04BB"/>
    <w:rsid w:val="009E114A"/>
    <w:rsid w:val="009E14E3"/>
    <w:rsid w:val="009E1DC2"/>
    <w:rsid w:val="009E1DD6"/>
    <w:rsid w:val="009E2296"/>
    <w:rsid w:val="009E2A1B"/>
    <w:rsid w:val="009E3108"/>
    <w:rsid w:val="009E3261"/>
    <w:rsid w:val="009E3783"/>
    <w:rsid w:val="009E3AEE"/>
    <w:rsid w:val="009E3F5A"/>
    <w:rsid w:val="009E40FA"/>
    <w:rsid w:val="009E4132"/>
    <w:rsid w:val="009E4490"/>
    <w:rsid w:val="009E44BE"/>
    <w:rsid w:val="009E468D"/>
    <w:rsid w:val="009E470F"/>
    <w:rsid w:val="009E4CB7"/>
    <w:rsid w:val="009E4F79"/>
    <w:rsid w:val="009E5453"/>
    <w:rsid w:val="009E5761"/>
    <w:rsid w:val="009E5857"/>
    <w:rsid w:val="009E596D"/>
    <w:rsid w:val="009E5B8B"/>
    <w:rsid w:val="009E61C0"/>
    <w:rsid w:val="009E6974"/>
    <w:rsid w:val="009E6DCC"/>
    <w:rsid w:val="009E6E7E"/>
    <w:rsid w:val="009E6F17"/>
    <w:rsid w:val="009E735E"/>
    <w:rsid w:val="009E751C"/>
    <w:rsid w:val="009E7BAB"/>
    <w:rsid w:val="009E97E2"/>
    <w:rsid w:val="009F0495"/>
    <w:rsid w:val="009F0A51"/>
    <w:rsid w:val="009F0CF2"/>
    <w:rsid w:val="009F155E"/>
    <w:rsid w:val="009F1A64"/>
    <w:rsid w:val="009F21A0"/>
    <w:rsid w:val="009F2709"/>
    <w:rsid w:val="009F2B23"/>
    <w:rsid w:val="009F341B"/>
    <w:rsid w:val="009F38BC"/>
    <w:rsid w:val="009F3A10"/>
    <w:rsid w:val="009F3A5B"/>
    <w:rsid w:val="009F3AC7"/>
    <w:rsid w:val="009F3AF5"/>
    <w:rsid w:val="009F4D7E"/>
    <w:rsid w:val="009F51BB"/>
    <w:rsid w:val="009F56AD"/>
    <w:rsid w:val="009F585B"/>
    <w:rsid w:val="009F5BEC"/>
    <w:rsid w:val="009F5C06"/>
    <w:rsid w:val="009F65A0"/>
    <w:rsid w:val="009F67A3"/>
    <w:rsid w:val="009F67FD"/>
    <w:rsid w:val="009F700D"/>
    <w:rsid w:val="009F7028"/>
    <w:rsid w:val="009F775D"/>
    <w:rsid w:val="009F77BF"/>
    <w:rsid w:val="00A003E5"/>
    <w:rsid w:val="00A015DC"/>
    <w:rsid w:val="00A01825"/>
    <w:rsid w:val="00A01919"/>
    <w:rsid w:val="00A01938"/>
    <w:rsid w:val="00A01AB1"/>
    <w:rsid w:val="00A01C38"/>
    <w:rsid w:val="00A020A5"/>
    <w:rsid w:val="00A0223E"/>
    <w:rsid w:val="00A024DD"/>
    <w:rsid w:val="00A0257C"/>
    <w:rsid w:val="00A0293C"/>
    <w:rsid w:val="00A02BDB"/>
    <w:rsid w:val="00A02D42"/>
    <w:rsid w:val="00A0366E"/>
    <w:rsid w:val="00A03679"/>
    <w:rsid w:val="00A036C3"/>
    <w:rsid w:val="00A03988"/>
    <w:rsid w:val="00A03BC2"/>
    <w:rsid w:val="00A03C22"/>
    <w:rsid w:val="00A046D7"/>
    <w:rsid w:val="00A048D4"/>
    <w:rsid w:val="00A04A3D"/>
    <w:rsid w:val="00A053A4"/>
    <w:rsid w:val="00A055A6"/>
    <w:rsid w:val="00A05A51"/>
    <w:rsid w:val="00A05CE8"/>
    <w:rsid w:val="00A065AA"/>
    <w:rsid w:val="00A06727"/>
    <w:rsid w:val="00A075C3"/>
    <w:rsid w:val="00A0795C"/>
    <w:rsid w:val="00A1096A"/>
    <w:rsid w:val="00A10CB1"/>
    <w:rsid w:val="00A11E78"/>
    <w:rsid w:val="00A1269D"/>
    <w:rsid w:val="00A13516"/>
    <w:rsid w:val="00A13B46"/>
    <w:rsid w:val="00A13B92"/>
    <w:rsid w:val="00A13DD9"/>
    <w:rsid w:val="00A145A5"/>
    <w:rsid w:val="00A14F27"/>
    <w:rsid w:val="00A150F6"/>
    <w:rsid w:val="00A159C8"/>
    <w:rsid w:val="00A15B97"/>
    <w:rsid w:val="00A16089"/>
    <w:rsid w:val="00A1670E"/>
    <w:rsid w:val="00A16903"/>
    <w:rsid w:val="00A16C2F"/>
    <w:rsid w:val="00A172C2"/>
    <w:rsid w:val="00A1751D"/>
    <w:rsid w:val="00A17564"/>
    <w:rsid w:val="00A20579"/>
    <w:rsid w:val="00A2082F"/>
    <w:rsid w:val="00A20849"/>
    <w:rsid w:val="00A208F6"/>
    <w:rsid w:val="00A21A26"/>
    <w:rsid w:val="00A22805"/>
    <w:rsid w:val="00A22836"/>
    <w:rsid w:val="00A22BEB"/>
    <w:rsid w:val="00A22CCA"/>
    <w:rsid w:val="00A234F6"/>
    <w:rsid w:val="00A2357D"/>
    <w:rsid w:val="00A23777"/>
    <w:rsid w:val="00A23BC4"/>
    <w:rsid w:val="00A24150"/>
    <w:rsid w:val="00A24545"/>
    <w:rsid w:val="00A2471A"/>
    <w:rsid w:val="00A2507D"/>
    <w:rsid w:val="00A25782"/>
    <w:rsid w:val="00A257D3"/>
    <w:rsid w:val="00A25B9D"/>
    <w:rsid w:val="00A26709"/>
    <w:rsid w:val="00A268E5"/>
    <w:rsid w:val="00A26E26"/>
    <w:rsid w:val="00A27970"/>
    <w:rsid w:val="00A27A22"/>
    <w:rsid w:val="00A3001D"/>
    <w:rsid w:val="00A30A50"/>
    <w:rsid w:val="00A31745"/>
    <w:rsid w:val="00A31983"/>
    <w:rsid w:val="00A319F8"/>
    <w:rsid w:val="00A31CB1"/>
    <w:rsid w:val="00A31D6E"/>
    <w:rsid w:val="00A328CD"/>
    <w:rsid w:val="00A32C32"/>
    <w:rsid w:val="00A33B11"/>
    <w:rsid w:val="00A33C53"/>
    <w:rsid w:val="00A33D91"/>
    <w:rsid w:val="00A3422F"/>
    <w:rsid w:val="00A3476F"/>
    <w:rsid w:val="00A34B6C"/>
    <w:rsid w:val="00A354FC"/>
    <w:rsid w:val="00A35BC5"/>
    <w:rsid w:val="00A3678F"/>
    <w:rsid w:val="00A37003"/>
    <w:rsid w:val="00A378F0"/>
    <w:rsid w:val="00A40B53"/>
    <w:rsid w:val="00A40C73"/>
    <w:rsid w:val="00A40E31"/>
    <w:rsid w:val="00A41762"/>
    <w:rsid w:val="00A41778"/>
    <w:rsid w:val="00A41E36"/>
    <w:rsid w:val="00A42095"/>
    <w:rsid w:val="00A42189"/>
    <w:rsid w:val="00A4222C"/>
    <w:rsid w:val="00A42382"/>
    <w:rsid w:val="00A42872"/>
    <w:rsid w:val="00A42878"/>
    <w:rsid w:val="00A42FA1"/>
    <w:rsid w:val="00A430ED"/>
    <w:rsid w:val="00A433A1"/>
    <w:rsid w:val="00A43694"/>
    <w:rsid w:val="00A439F5"/>
    <w:rsid w:val="00A43A60"/>
    <w:rsid w:val="00A43ECD"/>
    <w:rsid w:val="00A4411F"/>
    <w:rsid w:val="00A44875"/>
    <w:rsid w:val="00A450A4"/>
    <w:rsid w:val="00A454A0"/>
    <w:rsid w:val="00A45F3F"/>
    <w:rsid w:val="00A4632B"/>
    <w:rsid w:val="00A463C4"/>
    <w:rsid w:val="00A5061B"/>
    <w:rsid w:val="00A5113A"/>
    <w:rsid w:val="00A5149B"/>
    <w:rsid w:val="00A51876"/>
    <w:rsid w:val="00A52516"/>
    <w:rsid w:val="00A5329F"/>
    <w:rsid w:val="00A538E6"/>
    <w:rsid w:val="00A54675"/>
    <w:rsid w:val="00A54F36"/>
    <w:rsid w:val="00A55792"/>
    <w:rsid w:val="00A55975"/>
    <w:rsid w:val="00A55B6F"/>
    <w:rsid w:val="00A55F09"/>
    <w:rsid w:val="00A55FD0"/>
    <w:rsid w:val="00A5668E"/>
    <w:rsid w:val="00A56913"/>
    <w:rsid w:val="00A56C33"/>
    <w:rsid w:val="00A56C47"/>
    <w:rsid w:val="00A576ED"/>
    <w:rsid w:val="00A579B2"/>
    <w:rsid w:val="00A57C8E"/>
    <w:rsid w:val="00A601C3"/>
    <w:rsid w:val="00A6058B"/>
    <w:rsid w:val="00A605DE"/>
    <w:rsid w:val="00A60BAD"/>
    <w:rsid w:val="00A60BE6"/>
    <w:rsid w:val="00A61730"/>
    <w:rsid w:val="00A622A1"/>
    <w:rsid w:val="00A6256C"/>
    <w:rsid w:val="00A62CB0"/>
    <w:rsid w:val="00A6321C"/>
    <w:rsid w:val="00A637CB"/>
    <w:rsid w:val="00A64395"/>
    <w:rsid w:val="00A64F60"/>
    <w:rsid w:val="00A6568F"/>
    <w:rsid w:val="00A6591C"/>
    <w:rsid w:val="00A65A3A"/>
    <w:rsid w:val="00A65BA1"/>
    <w:rsid w:val="00A65EE3"/>
    <w:rsid w:val="00A662F9"/>
    <w:rsid w:val="00A66CEC"/>
    <w:rsid w:val="00A670AF"/>
    <w:rsid w:val="00A670E5"/>
    <w:rsid w:val="00A6720B"/>
    <w:rsid w:val="00A678E0"/>
    <w:rsid w:val="00A67A6A"/>
    <w:rsid w:val="00A67BC9"/>
    <w:rsid w:val="00A67D6E"/>
    <w:rsid w:val="00A70466"/>
    <w:rsid w:val="00A713A5"/>
    <w:rsid w:val="00A725FC"/>
    <w:rsid w:val="00A726B9"/>
    <w:rsid w:val="00A72770"/>
    <w:rsid w:val="00A7277C"/>
    <w:rsid w:val="00A72FAD"/>
    <w:rsid w:val="00A732C6"/>
    <w:rsid w:val="00A7350A"/>
    <w:rsid w:val="00A7369B"/>
    <w:rsid w:val="00A73976"/>
    <w:rsid w:val="00A73A51"/>
    <w:rsid w:val="00A73D08"/>
    <w:rsid w:val="00A746B1"/>
    <w:rsid w:val="00A74BFB"/>
    <w:rsid w:val="00A74C73"/>
    <w:rsid w:val="00A74C81"/>
    <w:rsid w:val="00A74F1F"/>
    <w:rsid w:val="00A74FCE"/>
    <w:rsid w:val="00A7543A"/>
    <w:rsid w:val="00A75665"/>
    <w:rsid w:val="00A75C81"/>
    <w:rsid w:val="00A763AB"/>
    <w:rsid w:val="00A764A6"/>
    <w:rsid w:val="00A765ED"/>
    <w:rsid w:val="00A76A49"/>
    <w:rsid w:val="00A76AB4"/>
    <w:rsid w:val="00A76E06"/>
    <w:rsid w:val="00A771FC"/>
    <w:rsid w:val="00A7736A"/>
    <w:rsid w:val="00A77E4F"/>
    <w:rsid w:val="00A77EFB"/>
    <w:rsid w:val="00A80527"/>
    <w:rsid w:val="00A80544"/>
    <w:rsid w:val="00A8058D"/>
    <w:rsid w:val="00A8062B"/>
    <w:rsid w:val="00A808B2"/>
    <w:rsid w:val="00A80CCE"/>
    <w:rsid w:val="00A81050"/>
    <w:rsid w:val="00A812EB"/>
    <w:rsid w:val="00A81324"/>
    <w:rsid w:val="00A81749"/>
    <w:rsid w:val="00A81B99"/>
    <w:rsid w:val="00A821E4"/>
    <w:rsid w:val="00A827B2"/>
    <w:rsid w:val="00A82A95"/>
    <w:rsid w:val="00A8340F"/>
    <w:rsid w:val="00A83D11"/>
    <w:rsid w:val="00A83D7C"/>
    <w:rsid w:val="00A83DF1"/>
    <w:rsid w:val="00A853B7"/>
    <w:rsid w:val="00A857B3"/>
    <w:rsid w:val="00A85A86"/>
    <w:rsid w:val="00A85E1F"/>
    <w:rsid w:val="00A85EF9"/>
    <w:rsid w:val="00A86489"/>
    <w:rsid w:val="00A86D57"/>
    <w:rsid w:val="00A86FED"/>
    <w:rsid w:val="00A8702C"/>
    <w:rsid w:val="00A87091"/>
    <w:rsid w:val="00A872EE"/>
    <w:rsid w:val="00A875C3"/>
    <w:rsid w:val="00A878DA"/>
    <w:rsid w:val="00A87E0C"/>
    <w:rsid w:val="00A9092D"/>
    <w:rsid w:val="00A910C8"/>
    <w:rsid w:val="00A91B2A"/>
    <w:rsid w:val="00A91C81"/>
    <w:rsid w:val="00A91E45"/>
    <w:rsid w:val="00A92048"/>
    <w:rsid w:val="00A9276C"/>
    <w:rsid w:val="00A92CA3"/>
    <w:rsid w:val="00A92D13"/>
    <w:rsid w:val="00A92D1B"/>
    <w:rsid w:val="00A931AF"/>
    <w:rsid w:val="00A932AE"/>
    <w:rsid w:val="00A93300"/>
    <w:rsid w:val="00A94300"/>
    <w:rsid w:val="00A94560"/>
    <w:rsid w:val="00A945F9"/>
    <w:rsid w:val="00A94A8F"/>
    <w:rsid w:val="00A94C09"/>
    <w:rsid w:val="00A94D90"/>
    <w:rsid w:val="00A95490"/>
    <w:rsid w:val="00A95FBF"/>
    <w:rsid w:val="00A961EF"/>
    <w:rsid w:val="00A962BB"/>
    <w:rsid w:val="00A96581"/>
    <w:rsid w:val="00A968D3"/>
    <w:rsid w:val="00A97DE6"/>
    <w:rsid w:val="00AA04DF"/>
    <w:rsid w:val="00AA096E"/>
    <w:rsid w:val="00AA1946"/>
    <w:rsid w:val="00AA235B"/>
    <w:rsid w:val="00AA2500"/>
    <w:rsid w:val="00AA25FD"/>
    <w:rsid w:val="00AA2D23"/>
    <w:rsid w:val="00AA32CB"/>
    <w:rsid w:val="00AA3B86"/>
    <w:rsid w:val="00AA41C0"/>
    <w:rsid w:val="00AA43D9"/>
    <w:rsid w:val="00AA48C4"/>
    <w:rsid w:val="00AA4F3B"/>
    <w:rsid w:val="00AA5767"/>
    <w:rsid w:val="00AA5E41"/>
    <w:rsid w:val="00AA6023"/>
    <w:rsid w:val="00AA621C"/>
    <w:rsid w:val="00AA6AB6"/>
    <w:rsid w:val="00AA6E12"/>
    <w:rsid w:val="00AA7791"/>
    <w:rsid w:val="00AA784F"/>
    <w:rsid w:val="00AB098F"/>
    <w:rsid w:val="00AB09D0"/>
    <w:rsid w:val="00AB13DA"/>
    <w:rsid w:val="00AB1A5D"/>
    <w:rsid w:val="00AB30DA"/>
    <w:rsid w:val="00AB348F"/>
    <w:rsid w:val="00AB3901"/>
    <w:rsid w:val="00AB3E7B"/>
    <w:rsid w:val="00AB420B"/>
    <w:rsid w:val="00AB4348"/>
    <w:rsid w:val="00AB4A84"/>
    <w:rsid w:val="00AB5E8F"/>
    <w:rsid w:val="00AB5F5B"/>
    <w:rsid w:val="00AB691C"/>
    <w:rsid w:val="00AB6964"/>
    <w:rsid w:val="00AB6F3B"/>
    <w:rsid w:val="00AB7274"/>
    <w:rsid w:val="00AC006D"/>
    <w:rsid w:val="00AC1AF5"/>
    <w:rsid w:val="00AC201A"/>
    <w:rsid w:val="00AC24FF"/>
    <w:rsid w:val="00AC25C5"/>
    <w:rsid w:val="00AC3299"/>
    <w:rsid w:val="00AC32B9"/>
    <w:rsid w:val="00AC392B"/>
    <w:rsid w:val="00AC57E2"/>
    <w:rsid w:val="00AC5823"/>
    <w:rsid w:val="00AC5926"/>
    <w:rsid w:val="00AC5A07"/>
    <w:rsid w:val="00AC5C18"/>
    <w:rsid w:val="00AC5ED2"/>
    <w:rsid w:val="00AC5F07"/>
    <w:rsid w:val="00AC61CF"/>
    <w:rsid w:val="00AC638F"/>
    <w:rsid w:val="00AC6449"/>
    <w:rsid w:val="00AC6C92"/>
    <w:rsid w:val="00AC6F22"/>
    <w:rsid w:val="00AD004B"/>
    <w:rsid w:val="00AD0065"/>
    <w:rsid w:val="00AD0546"/>
    <w:rsid w:val="00AD0CA5"/>
    <w:rsid w:val="00AD10C9"/>
    <w:rsid w:val="00AD1FB3"/>
    <w:rsid w:val="00AD2506"/>
    <w:rsid w:val="00AD2830"/>
    <w:rsid w:val="00AD2E80"/>
    <w:rsid w:val="00AD2F70"/>
    <w:rsid w:val="00AD32BB"/>
    <w:rsid w:val="00AD3DEC"/>
    <w:rsid w:val="00AD4E18"/>
    <w:rsid w:val="00AD4EA8"/>
    <w:rsid w:val="00AD5ADC"/>
    <w:rsid w:val="00AD6915"/>
    <w:rsid w:val="00AD6FEA"/>
    <w:rsid w:val="00AD71C9"/>
    <w:rsid w:val="00AD74EF"/>
    <w:rsid w:val="00AD7771"/>
    <w:rsid w:val="00AD7B19"/>
    <w:rsid w:val="00AD7FE6"/>
    <w:rsid w:val="00AE038E"/>
    <w:rsid w:val="00AE070F"/>
    <w:rsid w:val="00AE0B63"/>
    <w:rsid w:val="00AE0B9F"/>
    <w:rsid w:val="00AE0F22"/>
    <w:rsid w:val="00AE10DF"/>
    <w:rsid w:val="00AE136E"/>
    <w:rsid w:val="00AE246E"/>
    <w:rsid w:val="00AE2D64"/>
    <w:rsid w:val="00AE2F13"/>
    <w:rsid w:val="00AE33B0"/>
    <w:rsid w:val="00AE3B34"/>
    <w:rsid w:val="00AE3EF7"/>
    <w:rsid w:val="00AE3F5C"/>
    <w:rsid w:val="00AE48A0"/>
    <w:rsid w:val="00AE6D51"/>
    <w:rsid w:val="00AE6F90"/>
    <w:rsid w:val="00AE79C8"/>
    <w:rsid w:val="00AE7FCC"/>
    <w:rsid w:val="00AF02C3"/>
    <w:rsid w:val="00AF0BD5"/>
    <w:rsid w:val="00AF279A"/>
    <w:rsid w:val="00AF2A63"/>
    <w:rsid w:val="00AF2DAE"/>
    <w:rsid w:val="00AF358C"/>
    <w:rsid w:val="00AF39A5"/>
    <w:rsid w:val="00AF3E4C"/>
    <w:rsid w:val="00AF585E"/>
    <w:rsid w:val="00AF5B28"/>
    <w:rsid w:val="00AF5C98"/>
    <w:rsid w:val="00AF5D23"/>
    <w:rsid w:val="00AF66BB"/>
    <w:rsid w:val="00AF66CC"/>
    <w:rsid w:val="00AF6AF4"/>
    <w:rsid w:val="00AF6BB4"/>
    <w:rsid w:val="00AF7074"/>
    <w:rsid w:val="00AF7A6C"/>
    <w:rsid w:val="00AF7BFC"/>
    <w:rsid w:val="00AF7FC1"/>
    <w:rsid w:val="00B0027E"/>
    <w:rsid w:val="00B00593"/>
    <w:rsid w:val="00B006CB"/>
    <w:rsid w:val="00B006EC"/>
    <w:rsid w:val="00B0085F"/>
    <w:rsid w:val="00B01089"/>
    <w:rsid w:val="00B0183A"/>
    <w:rsid w:val="00B01886"/>
    <w:rsid w:val="00B01A59"/>
    <w:rsid w:val="00B01B9E"/>
    <w:rsid w:val="00B02794"/>
    <w:rsid w:val="00B02B0B"/>
    <w:rsid w:val="00B02B69"/>
    <w:rsid w:val="00B02BAE"/>
    <w:rsid w:val="00B03373"/>
    <w:rsid w:val="00B034A2"/>
    <w:rsid w:val="00B04A73"/>
    <w:rsid w:val="00B04AD9"/>
    <w:rsid w:val="00B05733"/>
    <w:rsid w:val="00B0595D"/>
    <w:rsid w:val="00B06199"/>
    <w:rsid w:val="00B06446"/>
    <w:rsid w:val="00B06507"/>
    <w:rsid w:val="00B06DB1"/>
    <w:rsid w:val="00B0707F"/>
    <w:rsid w:val="00B07894"/>
    <w:rsid w:val="00B07CDE"/>
    <w:rsid w:val="00B10054"/>
    <w:rsid w:val="00B10232"/>
    <w:rsid w:val="00B108EA"/>
    <w:rsid w:val="00B1096A"/>
    <w:rsid w:val="00B10D16"/>
    <w:rsid w:val="00B111D2"/>
    <w:rsid w:val="00B113D6"/>
    <w:rsid w:val="00B1154D"/>
    <w:rsid w:val="00B11803"/>
    <w:rsid w:val="00B118A8"/>
    <w:rsid w:val="00B11942"/>
    <w:rsid w:val="00B11C44"/>
    <w:rsid w:val="00B11EAD"/>
    <w:rsid w:val="00B125A4"/>
    <w:rsid w:val="00B12EAB"/>
    <w:rsid w:val="00B132BE"/>
    <w:rsid w:val="00B13588"/>
    <w:rsid w:val="00B140C1"/>
    <w:rsid w:val="00B15256"/>
    <w:rsid w:val="00B158F9"/>
    <w:rsid w:val="00B1592F"/>
    <w:rsid w:val="00B15A10"/>
    <w:rsid w:val="00B15BA9"/>
    <w:rsid w:val="00B15F9B"/>
    <w:rsid w:val="00B1612C"/>
    <w:rsid w:val="00B162F4"/>
    <w:rsid w:val="00B16303"/>
    <w:rsid w:val="00B1731F"/>
    <w:rsid w:val="00B17D6B"/>
    <w:rsid w:val="00B20090"/>
    <w:rsid w:val="00B20720"/>
    <w:rsid w:val="00B20F45"/>
    <w:rsid w:val="00B218F1"/>
    <w:rsid w:val="00B21C91"/>
    <w:rsid w:val="00B21CBC"/>
    <w:rsid w:val="00B21CC8"/>
    <w:rsid w:val="00B21F07"/>
    <w:rsid w:val="00B225F0"/>
    <w:rsid w:val="00B2264A"/>
    <w:rsid w:val="00B22831"/>
    <w:rsid w:val="00B2302A"/>
    <w:rsid w:val="00B2304C"/>
    <w:rsid w:val="00B231BD"/>
    <w:rsid w:val="00B239BC"/>
    <w:rsid w:val="00B23A36"/>
    <w:rsid w:val="00B25BB4"/>
    <w:rsid w:val="00B26A7D"/>
    <w:rsid w:val="00B26AF7"/>
    <w:rsid w:val="00B26BA9"/>
    <w:rsid w:val="00B27358"/>
    <w:rsid w:val="00B277AD"/>
    <w:rsid w:val="00B27C2D"/>
    <w:rsid w:val="00B27F87"/>
    <w:rsid w:val="00B30845"/>
    <w:rsid w:val="00B30CC3"/>
    <w:rsid w:val="00B30EAA"/>
    <w:rsid w:val="00B30F74"/>
    <w:rsid w:val="00B311DF"/>
    <w:rsid w:val="00B3197E"/>
    <w:rsid w:val="00B319F6"/>
    <w:rsid w:val="00B31C47"/>
    <w:rsid w:val="00B3222A"/>
    <w:rsid w:val="00B32B5D"/>
    <w:rsid w:val="00B32DAC"/>
    <w:rsid w:val="00B32ECF"/>
    <w:rsid w:val="00B33B38"/>
    <w:rsid w:val="00B33D3B"/>
    <w:rsid w:val="00B33E0D"/>
    <w:rsid w:val="00B34568"/>
    <w:rsid w:val="00B3553E"/>
    <w:rsid w:val="00B35BED"/>
    <w:rsid w:val="00B35CB7"/>
    <w:rsid w:val="00B360A6"/>
    <w:rsid w:val="00B36193"/>
    <w:rsid w:val="00B36694"/>
    <w:rsid w:val="00B36A80"/>
    <w:rsid w:val="00B36CDC"/>
    <w:rsid w:val="00B36EE0"/>
    <w:rsid w:val="00B36F45"/>
    <w:rsid w:val="00B37248"/>
    <w:rsid w:val="00B37790"/>
    <w:rsid w:val="00B37AEF"/>
    <w:rsid w:val="00B37DC9"/>
    <w:rsid w:val="00B40BE8"/>
    <w:rsid w:val="00B41151"/>
    <w:rsid w:val="00B421D8"/>
    <w:rsid w:val="00B4252E"/>
    <w:rsid w:val="00B42730"/>
    <w:rsid w:val="00B43069"/>
    <w:rsid w:val="00B43521"/>
    <w:rsid w:val="00B435C3"/>
    <w:rsid w:val="00B43D06"/>
    <w:rsid w:val="00B43D94"/>
    <w:rsid w:val="00B44641"/>
    <w:rsid w:val="00B45A95"/>
    <w:rsid w:val="00B45B5C"/>
    <w:rsid w:val="00B46B98"/>
    <w:rsid w:val="00B46C9C"/>
    <w:rsid w:val="00B473E1"/>
    <w:rsid w:val="00B47574"/>
    <w:rsid w:val="00B47873"/>
    <w:rsid w:val="00B47979"/>
    <w:rsid w:val="00B47A30"/>
    <w:rsid w:val="00B47D2B"/>
    <w:rsid w:val="00B50798"/>
    <w:rsid w:val="00B50AA5"/>
    <w:rsid w:val="00B50B63"/>
    <w:rsid w:val="00B50E8A"/>
    <w:rsid w:val="00B51173"/>
    <w:rsid w:val="00B51228"/>
    <w:rsid w:val="00B51A81"/>
    <w:rsid w:val="00B51A8B"/>
    <w:rsid w:val="00B51F08"/>
    <w:rsid w:val="00B51FA0"/>
    <w:rsid w:val="00B520EE"/>
    <w:rsid w:val="00B5211F"/>
    <w:rsid w:val="00B52430"/>
    <w:rsid w:val="00B52A6F"/>
    <w:rsid w:val="00B52E6D"/>
    <w:rsid w:val="00B535D0"/>
    <w:rsid w:val="00B535F6"/>
    <w:rsid w:val="00B538F8"/>
    <w:rsid w:val="00B53AA1"/>
    <w:rsid w:val="00B53C3B"/>
    <w:rsid w:val="00B53CC2"/>
    <w:rsid w:val="00B5425D"/>
    <w:rsid w:val="00B54550"/>
    <w:rsid w:val="00B547D5"/>
    <w:rsid w:val="00B5528A"/>
    <w:rsid w:val="00B5536E"/>
    <w:rsid w:val="00B55381"/>
    <w:rsid w:val="00B56057"/>
    <w:rsid w:val="00B561B7"/>
    <w:rsid w:val="00B564DC"/>
    <w:rsid w:val="00B56CCE"/>
    <w:rsid w:val="00B56DAB"/>
    <w:rsid w:val="00B574C1"/>
    <w:rsid w:val="00B57731"/>
    <w:rsid w:val="00B57D6F"/>
    <w:rsid w:val="00B57DE6"/>
    <w:rsid w:val="00B617C4"/>
    <w:rsid w:val="00B619AC"/>
    <w:rsid w:val="00B619FA"/>
    <w:rsid w:val="00B61FA7"/>
    <w:rsid w:val="00B62245"/>
    <w:rsid w:val="00B6239E"/>
    <w:rsid w:val="00B624CB"/>
    <w:rsid w:val="00B62863"/>
    <w:rsid w:val="00B62899"/>
    <w:rsid w:val="00B62A3E"/>
    <w:rsid w:val="00B62B7B"/>
    <w:rsid w:val="00B63580"/>
    <w:rsid w:val="00B6386C"/>
    <w:rsid w:val="00B63EDB"/>
    <w:rsid w:val="00B641A9"/>
    <w:rsid w:val="00B6441B"/>
    <w:rsid w:val="00B64706"/>
    <w:rsid w:val="00B64826"/>
    <w:rsid w:val="00B64C49"/>
    <w:rsid w:val="00B65326"/>
    <w:rsid w:val="00B6546A"/>
    <w:rsid w:val="00B658C8"/>
    <w:rsid w:val="00B65BDD"/>
    <w:rsid w:val="00B65C5C"/>
    <w:rsid w:val="00B66045"/>
    <w:rsid w:val="00B66282"/>
    <w:rsid w:val="00B666C8"/>
    <w:rsid w:val="00B666E0"/>
    <w:rsid w:val="00B66DE6"/>
    <w:rsid w:val="00B671BA"/>
    <w:rsid w:val="00B67D89"/>
    <w:rsid w:val="00B70D0E"/>
    <w:rsid w:val="00B70EE0"/>
    <w:rsid w:val="00B71157"/>
    <w:rsid w:val="00B7136A"/>
    <w:rsid w:val="00B71412"/>
    <w:rsid w:val="00B7160E"/>
    <w:rsid w:val="00B71B09"/>
    <w:rsid w:val="00B71BEC"/>
    <w:rsid w:val="00B71C49"/>
    <w:rsid w:val="00B72B0A"/>
    <w:rsid w:val="00B72CD4"/>
    <w:rsid w:val="00B72D7B"/>
    <w:rsid w:val="00B7341F"/>
    <w:rsid w:val="00B735A4"/>
    <w:rsid w:val="00B74BD8"/>
    <w:rsid w:val="00B7503C"/>
    <w:rsid w:val="00B759D6"/>
    <w:rsid w:val="00B75DC2"/>
    <w:rsid w:val="00B769B8"/>
    <w:rsid w:val="00B76A2F"/>
    <w:rsid w:val="00B77413"/>
    <w:rsid w:val="00B77447"/>
    <w:rsid w:val="00B77521"/>
    <w:rsid w:val="00B779E4"/>
    <w:rsid w:val="00B77EFF"/>
    <w:rsid w:val="00B803A1"/>
    <w:rsid w:val="00B80463"/>
    <w:rsid w:val="00B807C5"/>
    <w:rsid w:val="00B807DF"/>
    <w:rsid w:val="00B80E56"/>
    <w:rsid w:val="00B81056"/>
    <w:rsid w:val="00B8110A"/>
    <w:rsid w:val="00B81AFC"/>
    <w:rsid w:val="00B81D36"/>
    <w:rsid w:val="00B81DA4"/>
    <w:rsid w:val="00B824A7"/>
    <w:rsid w:val="00B8254E"/>
    <w:rsid w:val="00B8264E"/>
    <w:rsid w:val="00B827F9"/>
    <w:rsid w:val="00B82BAD"/>
    <w:rsid w:val="00B82C63"/>
    <w:rsid w:val="00B83382"/>
    <w:rsid w:val="00B8357A"/>
    <w:rsid w:val="00B84517"/>
    <w:rsid w:val="00B84F06"/>
    <w:rsid w:val="00B85497"/>
    <w:rsid w:val="00B86343"/>
    <w:rsid w:val="00B86504"/>
    <w:rsid w:val="00B87147"/>
    <w:rsid w:val="00B871F6"/>
    <w:rsid w:val="00B87209"/>
    <w:rsid w:val="00B874D8"/>
    <w:rsid w:val="00B87C60"/>
    <w:rsid w:val="00B87E65"/>
    <w:rsid w:val="00B90339"/>
    <w:rsid w:val="00B91077"/>
    <w:rsid w:val="00B911C1"/>
    <w:rsid w:val="00B914CA"/>
    <w:rsid w:val="00B91D3D"/>
    <w:rsid w:val="00B91E75"/>
    <w:rsid w:val="00B91F3B"/>
    <w:rsid w:val="00B923C6"/>
    <w:rsid w:val="00B926E7"/>
    <w:rsid w:val="00B92DC3"/>
    <w:rsid w:val="00B933A8"/>
    <w:rsid w:val="00B93D80"/>
    <w:rsid w:val="00B94962"/>
    <w:rsid w:val="00B94B46"/>
    <w:rsid w:val="00B953FB"/>
    <w:rsid w:val="00B95709"/>
    <w:rsid w:val="00B9575B"/>
    <w:rsid w:val="00B95AD3"/>
    <w:rsid w:val="00B95C69"/>
    <w:rsid w:val="00B95E84"/>
    <w:rsid w:val="00B96CD3"/>
    <w:rsid w:val="00B970C8"/>
    <w:rsid w:val="00B9789E"/>
    <w:rsid w:val="00B97A26"/>
    <w:rsid w:val="00B97B69"/>
    <w:rsid w:val="00BA0070"/>
    <w:rsid w:val="00BA0533"/>
    <w:rsid w:val="00BA0581"/>
    <w:rsid w:val="00BA05CF"/>
    <w:rsid w:val="00BA071D"/>
    <w:rsid w:val="00BA0758"/>
    <w:rsid w:val="00BA075E"/>
    <w:rsid w:val="00BA075F"/>
    <w:rsid w:val="00BA07B6"/>
    <w:rsid w:val="00BA12F1"/>
    <w:rsid w:val="00BA26A1"/>
    <w:rsid w:val="00BA2ECA"/>
    <w:rsid w:val="00BA30E1"/>
    <w:rsid w:val="00BA39D8"/>
    <w:rsid w:val="00BA442E"/>
    <w:rsid w:val="00BA45BE"/>
    <w:rsid w:val="00BA45D0"/>
    <w:rsid w:val="00BA4638"/>
    <w:rsid w:val="00BA4B12"/>
    <w:rsid w:val="00BA4D3F"/>
    <w:rsid w:val="00BA55DD"/>
    <w:rsid w:val="00BA57F3"/>
    <w:rsid w:val="00BA58EE"/>
    <w:rsid w:val="00BA5A7D"/>
    <w:rsid w:val="00BA5C77"/>
    <w:rsid w:val="00BA633E"/>
    <w:rsid w:val="00BA6412"/>
    <w:rsid w:val="00BA65F6"/>
    <w:rsid w:val="00BA6B08"/>
    <w:rsid w:val="00BA6F59"/>
    <w:rsid w:val="00BA7029"/>
    <w:rsid w:val="00BA76B0"/>
    <w:rsid w:val="00BA7939"/>
    <w:rsid w:val="00BA7A90"/>
    <w:rsid w:val="00BA7DE5"/>
    <w:rsid w:val="00BB0150"/>
    <w:rsid w:val="00BB116C"/>
    <w:rsid w:val="00BB1575"/>
    <w:rsid w:val="00BB1880"/>
    <w:rsid w:val="00BB1B0E"/>
    <w:rsid w:val="00BB1D5A"/>
    <w:rsid w:val="00BB1DBA"/>
    <w:rsid w:val="00BB2029"/>
    <w:rsid w:val="00BB2E3A"/>
    <w:rsid w:val="00BB2EA3"/>
    <w:rsid w:val="00BB30CF"/>
    <w:rsid w:val="00BB3141"/>
    <w:rsid w:val="00BB31C1"/>
    <w:rsid w:val="00BB3BED"/>
    <w:rsid w:val="00BB3CF3"/>
    <w:rsid w:val="00BB41BD"/>
    <w:rsid w:val="00BB4BD5"/>
    <w:rsid w:val="00BB5136"/>
    <w:rsid w:val="00BB571F"/>
    <w:rsid w:val="00BB5843"/>
    <w:rsid w:val="00BB6588"/>
    <w:rsid w:val="00BB6F5C"/>
    <w:rsid w:val="00BB7432"/>
    <w:rsid w:val="00BB7E21"/>
    <w:rsid w:val="00BC00F1"/>
    <w:rsid w:val="00BC117F"/>
    <w:rsid w:val="00BC173B"/>
    <w:rsid w:val="00BC19A5"/>
    <w:rsid w:val="00BC1E76"/>
    <w:rsid w:val="00BC1F4A"/>
    <w:rsid w:val="00BC21DE"/>
    <w:rsid w:val="00BC28BE"/>
    <w:rsid w:val="00BC2CB9"/>
    <w:rsid w:val="00BC2D6F"/>
    <w:rsid w:val="00BC326A"/>
    <w:rsid w:val="00BC411E"/>
    <w:rsid w:val="00BC41E3"/>
    <w:rsid w:val="00BC4238"/>
    <w:rsid w:val="00BC461D"/>
    <w:rsid w:val="00BC4730"/>
    <w:rsid w:val="00BC4C70"/>
    <w:rsid w:val="00BC4DC6"/>
    <w:rsid w:val="00BC4EE2"/>
    <w:rsid w:val="00BC5EE7"/>
    <w:rsid w:val="00BC65D6"/>
    <w:rsid w:val="00BC6788"/>
    <w:rsid w:val="00BC68AC"/>
    <w:rsid w:val="00BC6FE5"/>
    <w:rsid w:val="00BC7628"/>
    <w:rsid w:val="00BC787F"/>
    <w:rsid w:val="00BC7A96"/>
    <w:rsid w:val="00BD00A6"/>
    <w:rsid w:val="00BD027F"/>
    <w:rsid w:val="00BD05E3"/>
    <w:rsid w:val="00BD087B"/>
    <w:rsid w:val="00BD0B24"/>
    <w:rsid w:val="00BD198F"/>
    <w:rsid w:val="00BD23DE"/>
    <w:rsid w:val="00BD28D0"/>
    <w:rsid w:val="00BD291A"/>
    <w:rsid w:val="00BD34EE"/>
    <w:rsid w:val="00BD3B52"/>
    <w:rsid w:val="00BD3C0B"/>
    <w:rsid w:val="00BD43FF"/>
    <w:rsid w:val="00BD44E0"/>
    <w:rsid w:val="00BD4981"/>
    <w:rsid w:val="00BD4B40"/>
    <w:rsid w:val="00BD4C42"/>
    <w:rsid w:val="00BD4EA5"/>
    <w:rsid w:val="00BD4EDD"/>
    <w:rsid w:val="00BD5A09"/>
    <w:rsid w:val="00BD668F"/>
    <w:rsid w:val="00BD78AC"/>
    <w:rsid w:val="00BD7E66"/>
    <w:rsid w:val="00BE050A"/>
    <w:rsid w:val="00BE06D6"/>
    <w:rsid w:val="00BE0AF7"/>
    <w:rsid w:val="00BE1101"/>
    <w:rsid w:val="00BE1776"/>
    <w:rsid w:val="00BE20CF"/>
    <w:rsid w:val="00BE2337"/>
    <w:rsid w:val="00BE273B"/>
    <w:rsid w:val="00BE291D"/>
    <w:rsid w:val="00BE315E"/>
    <w:rsid w:val="00BE32B2"/>
    <w:rsid w:val="00BE37FC"/>
    <w:rsid w:val="00BE3B18"/>
    <w:rsid w:val="00BE3DFE"/>
    <w:rsid w:val="00BE411D"/>
    <w:rsid w:val="00BE4525"/>
    <w:rsid w:val="00BE476D"/>
    <w:rsid w:val="00BE492B"/>
    <w:rsid w:val="00BE4976"/>
    <w:rsid w:val="00BE4BA1"/>
    <w:rsid w:val="00BE4C2E"/>
    <w:rsid w:val="00BE4F59"/>
    <w:rsid w:val="00BE4F95"/>
    <w:rsid w:val="00BE55B4"/>
    <w:rsid w:val="00BE63CA"/>
    <w:rsid w:val="00BE6BFF"/>
    <w:rsid w:val="00BE7027"/>
    <w:rsid w:val="00BE7191"/>
    <w:rsid w:val="00BE747D"/>
    <w:rsid w:val="00BF01C5"/>
    <w:rsid w:val="00BF04E9"/>
    <w:rsid w:val="00BF0736"/>
    <w:rsid w:val="00BF074A"/>
    <w:rsid w:val="00BF0B02"/>
    <w:rsid w:val="00BF1118"/>
    <w:rsid w:val="00BF19B9"/>
    <w:rsid w:val="00BF1E38"/>
    <w:rsid w:val="00BF2C12"/>
    <w:rsid w:val="00BF2C83"/>
    <w:rsid w:val="00BF37D5"/>
    <w:rsid w:val="00BF3F1D"/>
    <w:rsid w:val="00BF46B5"/>
    <w:rsid w:val="00BF47A7"/>
    <w:rsid w:val="00BF49F2"/>
    <w:rsid w:val="00BF4C39"/>
    <w:rsid w:val="00BF57F8"/>
    <w:rsid w:val="00BF5CD5"/>
    <w:rsid w:val="00BF5F43"/>
    <w:rsid w:val="00BF62AE"/>
    <w:rsid w:val="00BF64DD"/>
    <w:rsid w:val="00BF6981"/>
    <w:rsid w:val="00BF7434"/>
    <w:rsid w:val="00C002C9"/>
    <w:rsid w:val="00C00309"/>
    <w:rsid w:val="00C00535"/>
    <w:rsid w:val="00C0060D"/>
    <w:rsid w:val="00C00E11"/>
    <w:rsid w:val="00C01578"/>
    <w:rsid w:val="00C02384"/>
    <w:rsid w:val="00C02737"/>
    <w:rsid w:val="00C02BFA"/>
    <w:rsid w:val="00C02C66"/>
    <w:rsid w:val="00C034BE"/>
    <w:rsid w:val="00C0395D"/>
    <w:rsid w:val="00C03CD7"/>
    <w:rsid w:val="00C03FA8"/>
    <w:rsid w:val="00C044C2"/>
    <w:rsid w:val="00C04612"/>
    <w:rsid w:val="00C04D74"/>
    <w:rsid w:val="00C05401"/>
    <w:rsid w:val="00C0624A"/>
    <w:rsid w:val="00C066EB"/>
    <w:rsid w:val="00C06813"/>
    <w:rsid w:val="00C06B93"/>
    <w:rsid w:val="00C07432"/>
    <w:rsid w:val="00C076F9"/>
    <w:rsid w:val="00C106EC"/>
    <w:rsid w:val="00C108AA"/>
    <w:rsid w:val="00C10D40"/>
    <w:rsid w:val="00C1115A"/>
    <w:rsid w:val="00C11463"/>
    <w:rsid w:val="00C117E8"/>
    <w:rsid w:val="00C11ACE"/>
    <w:rsid w:val="00C11D3F"/>
    <w:rsid w:val="00C12376"/>
    <w:rsid w:val="00C12FF0"/>
    <w:rsid w:val="00C13642"/>
    <w:rsid w:val="00C139A9"/>
    <w:rsid w:val="00C144D5"/>
    <w:rsid w:val="00C14B14"/>
    <w:rsid w:val="00C14EBF"/>
    <w:rsid w:val="00C15A27"/>
    <w:rsid w:val="00C16046"/>
    <w:rsid w:val="00C16A94"/>
    <w:rsid w:val="00C16BFD"/>
    <w:rsid w:val="00C17146"/>
    <w:rsid w:val="00C1731C"/>
    <w:rsid w:val="00C17640"/>
    <w:rsid w:val="00C179C1"/>
    <w:rsid w:val="00C17C67"/>
    <w:rsid w:val="00C17F0C"/>
    <w:rsid w:val="00C20867"/>
    <w:rsid w:val="00C20F02"/>
    <w:rsid w:val="00C210DD"/>
    <w:rsid w:val="00C211EE"/>
    <w:rsid w:val="00C21299"/>
    <w:rsid w:val="00C212D2"/>
    <w:rsid w:val="00C21861"/>
    <w:rsid w:val="00C21AEE"/>
    <w:rsid w:val="00C21F04"/>
    <w:rsid w:val="00C21FB3"/>
    <w:rsid w:val="00C22394"/>
    <w:rsid w:val="00C22639"/>
    <w:rsid w:val="00C22817"/>
    <w:rsid w:val="00C22DBB"/>
    <w:rsid w:val="00C233D9"/>
    <w:rsid w:val="00C23590"/>
    <w:rsid w:val="00C23B16"/>
    <w:rsid w:val="00C24898"/>
    <w:rsid w:val="00C249FF"/>
    <w:rsid w:val="00C252C7"/>
    <w:rsid w:val="00C255C5"/>
    <w:rsid w:val="00C255C7"/>
    <w:rsid w:val="00C25721"/>
    <w:rsid w:val="00C25764"/>
    <w:rsid w:val="00C2577E"/>
    <w:rsid w:val="00C25BD0"/>
    <w:rsid w:val="00C25DA6"/>
    <w:rsid w:val="00C25FFA"/>
    <w:rsid w:val="00C2685C"/>
    <w:rsid w:val="00C26BD1"/>
    <w:rsid w:val="00C26F18"/>
    <w:rsid w:val="00C27616"/>
    <w:rsid w:val="00C27638"/>
    <w:rsid w:val="00C276EB"/>
    <w:rsid w:val="00C2784B"/>
    <w:rsid w:val="00C300D3"/>
    <w:rsid w:val="00C30509"/>
    <w:rsid w:val="00C305A6"/>
    <w:rsid w:val="00C30756"/>
    <w:rsid w:val="00C308FE"/>
    <w:rsid w:val="00C30985"/>
    <w:rsid w:val="00C31DD2"/>
    <w:rsid w:val="00C32801"/>
    <w:rsid w:val="00C32F1B"/>
    <w:rsid w:val="00C330AD"/>
    <w:rsid w:val="00C34555"/>
    <w:rsid w:val="00C3465C"/>
    <w:rsid w:val="00C3474A"/>
    <w:rsid w:val="00C34D0F"/>
    <w:rsid w:val="00C34F67"/>
    <w:rsid w:val="00C358DE"/>
    <w:rsid w:val="00C360C7"/>
    <w:rsid w:val="00C363EE"/>
    <w:rsid w:val="00C3661E"/>
    <w:rsid w:val="00C36908"/>
    <w:rsid w:val="00C369F2"/>
    <w:rsid w:val="00C36E06"/>
    <w:rsid w:val="00C37A0A"/>
    <w:rsid w:val="00C37F61"/>
    <w:rsid w:val="00C40756"/>
    <w:rsid w:val="00C41258"/>
    <w:rsid w:val="00C41C33"/>
    <w:rsid w:val="00C41FAE"/>
    <w:rsid w:val="00C4241E"/>
    <w:rsid w:val="00C42818"/>
    <w:rsid w:val="00C42F6B"/>
    <w:rsid w:val="00C42FDE"/>
    <w:rsid w:val="00C4305D"/>
    <w:rsid w:val="00C44DBE"/>
    <w:rsid w:val="00C45316"/>
    <w:rsid w:val="00C475F0"/>
    <w:rsid w:val="00C47924"/>
    <w:rsid w:val="00C47CE8"/>
    <w:rsid w:val="00C47E89"/>
    <w:rsid w:val="00C500E3"/>
    <w:rsid w:val="00C5053B"/>
    <w:rsid w:val="00C508C1"/>
    <w:rsid w:val="00C50B69"/>
    <w:rsid w:val="00C50EEC"/>
    <w:rsid w:val="00C51101"/>
    <w:rsid w:val="00C518A7"/>
    <w:rsid w:val="00C51943"/>
    <w:rsid w:val="00C52219"/>
    <w:rsid w:val="00C522B0"/>
    <w:rsid w:val="00C52ABB"/>
    <w:rsid w:val="00C52DA1"/>
    <w:rsid w:val="00C52FFB"/>
    <w:rsid w:val="00C53176"/>
    <w:rsid w:val="00C53865"/>
    <w:rsid w:val="00C53A9F"/>
    <w:rsid w:val="00C53F5E"/>
    <w:rsid w:val="00C541A5"/>
    <w:rsid w:val="00C54478"/>
    <w:rsid w:val="00C55386"/>
    <w:rsid w:val="00C557FD"/>
    <w:rsid w:val="00C55A8F"/>
    <w:rsid w:val="00C55C38"/>
    <w:rsid w:val="00C5625B"/>
    <w:rsid w:val="00C56458"/>
    <w:rsid w:val="00C56B5B"/>
    <w:rsid w:val="00C56B5E"/>
    <w:rsid w:val="00C571E1"/>
    <w:rsid w:val="00C5720D"/>
    <w:rsid w:val="00C57E51"/>
    <w:rsid w:val="00C6003E"/>
    <w:rsid w:val="00C61085"/>
    <w:rsid w:val="00C61494"/>
    <w:rsid w:val="00C61C08"/>
    <w:rsid w:val="00C61C32"/>
    <w:rsid w:val="00C62B79"/>
    <w:rsid w:val="00C62C43"/>
    <w:rsid w:val="00C62EDC"/>
    <w:rsid w:val="00C634C9"/>
    <w:rsid w:val="00C63B8B"/>
    <w:rsid w:val="00C63C78"/>
    <w:rsid w:val="00C63D00"/>
    <w:rsid w:val="00C641CC"/>
    <w:rsid w:val="00C64557"/>
    <w:rsid w:val="00C64F16"/>
    <w:rsid w:val="00C6512B"/>
    <w:rsid w:val="00C65460"/>
    <w:rsid w:val="00C65AF0"/>
    <w:rsid w:val="00C6605C"/>
    <w:rsid w:val="00C661C8"/>
    <w:rsid w:val="00C66AAD"/>
    <w:rsid w:val="00C66C73"/>
    <w:rsid w:val="00C66E1B"/>
    <w:rsid w:val="00C67131"/>
    <w:rsid w:val="00C6725E"/>
    <w:rsid w:val="00C672C7"/>
    <w:rsid w:val="00C67CA2"/>
    <w:rsid w:val="00C7037D"/>
    <w:rsid w:val="00C703FE"/>
    <w:rsid w:val="00C70890"/>
    <w:rsid w:val="00C710D2"/>
    <w:rsid w:val="00C71AA3"/>
    <w:rsid w:val="00C71D52"/>
    <w:rsid w:val="00C71DDF"/>
    <w:rsid w:val="00C724A2"/>
    <w:rsid w:val="00C7256A"/>
    <w:rsid w:val="00C72594"/>
    <w:rsid w:val="00C72753"/>
    <w:rsid w:val="00C73136"/>
    <w:rsid w:val="00C7350E"/>
    <w:rsid w:val="00C73778"/>
    <w:rsid w:val="00C73AE5"/>
    <w:rsid w:val="00C7552E"/>
    <w:rsid w:val="00C75DAC"/>
    <w:rsid w:val="00C76220"/>
    <w:rsid w:val="00C76690"/>
    <w:rsid w:val="00C769E4"/>
    <w:rsid w:val="00C76A54"/>
    <w:rsid w:val="00C76D4D"/>
    <w:rsid w:val="00C779DC"/>
    <w:rsid w:val="00C77F05"/>
    <w:rsid w:val="00C7F79A"/>
    <w:rsid w:val="00C803A8"/>
    <w:rsid w:val="00C80664"/>
    <w:rsid w:val="00C80BD4"/>
    <w:rsid w:val="00C81238"/>
    <w:rsid w:val="00C812E6"/>
    <w:rsid w:val="00C81398"/>
    <w:rsid w:val="00C816D4"/>
    <w:rsid w:val="00C817E9"/>
    <w:rsid w:val="00C81D4A"/>
    <w:rsid w:val="00C83055"/>
    <w:rsid w:val="00C8339D"/>
    <w:rsid w:val="00C83B85"/>
    <w:rsid w:val="00C83E8A"/>
    <w:rsid w:val="00C84081"/>
    <w:rsid w:val="00C842C6"/>
    <w:rsid w:val="00C8433F"/>
    <w:rsid w:val="00C84729"/>
    <w:rsid w:val="00C84936"/>
    <w:rsid w:val="00C84E0F"/>
    <w:rsid w:val="00C8517C"/>
    <w:rsid w:val="00C85471"/>
    <w:rsid w:val="00C855B4"/>
    <w:rsid w:val="00C8565C"/>
    <w:rsid w:val="00C856D1"/>
    <w:rsid w:val="00C85958"/>
    <w:rsid w:val="00C85A68"/>
    <w:rsid w:val="00C86430"/>
    <w:rsid w:val="00C86593"/>
    <w:rsid w:val="00C86C5B"/>
    <w:rsid w:val="00C86CBB"/>
    <w:rsid w:val="00C86F65"/>
    <w:rsid w:val="00C8713F"/>
    <w:rsid w:val="00C87606"/>
    <w:rsid w:val="00C87A55"/>
    <w:rsid w:val="00C905CB"/>
    <w:rsid w:val="00C90B69"/>
    <w:rsid w:val="00C90CCF"/>
    <w:rsid w:val="00C910DC"/>
    <w:rsid w:val="00C91676"/>
    <w:rsid w:val="00C919C3"/>
    <w:rsid w:val="00C91E87"/>
    <w:rsid w:val="00C91F39"/>
    <w:rsid w:val="00C92348"/>
    <w:rsid w:val="00C9263B"/>
    <w:rsid w:val="00C9287D"/>
    <w:rsid w:val="00C92D41"/>
    <w:rsid w:val="00C92E0C"/>
    <w:rsid w:val="00C937BD"/>
    <w:rsid w:val="00C93BBA"/>
    <w:rsid w:val="00C93EB9"/>
    <w:rsid w:val="00C93F6C"/>
    <w:rsid w:val="00C9420F"/>
    <w:rsid w:val="00C952D1"/>
    <w:rsid w:val="00C959B0"/>
    <w:rsid w:val="00C95A3D"/>
    <w:rsid w:val="00C96316"/>
    <w:rsid w:val="00C9695A"/>
    <w:rsid w:val="00C97641"/>
    <w:rsid w:val="00CA01B0"/>
    <w:rsid w:val="00CA03E4"/>
    <w:rsid w:val="00CA0DD1"/>
    <w:rsid w:val="00CA1267"/>
    <w:rsid w:val="00CA25DD"/>
    <w:rsid w:val="00CA2A6A"/>
    <w:rsid w:val="00CA302E"/>
    <w:rsid w:val="00CA305D"/>
    <w:rsid w:val="00CA37DA"/>
    <w:rsid w:val="00CA3CD0"/>
    <w:rsid w:val="00CA3D16"/>
    <w:rsid w:val="00CA4049"/>
    <w:rsid w:val="00CA434F"/>
    <w:rsid w:val="00CA4447"/>
    <w:rsid w:val="00CA4575"/>
    <w:rsid w:val="00CA45C5"/>
    <w:rsid w:val="00CA46A0"/>
    <w:rsid w:val="00CA514B"/>
    <w:rsid w:val="00CA53CC"/>
    <w:rsid w:val="00CA55DD"/>
    <w:rsid w:val="00CA68DE"/>
    <w:rsid w:val="00CA695B"/>
    <w:rsid w:val="00CA6ED0"/>
    <w:rsid w:val="00CA6EF3"/>
    <w:rsid w:val="00CA763A"/>
    <w:rsid w:val="00CA7AF5"/>
    <w:rsid w:val="00CA7D87"/>
    <w:rsid w:val="00CA7F3C"/>
    <w:rsid w:val="00CB04E0"/>
    <w:rsid w:val="00CB075B"/>
    <w:rsid w:val="00CB075F"/>
    <w:rsid w:val="00CB0B67"/>
    <w:rsid w:val="00CB0DE0"/>
    <w:rsid w:val="00CB1083"/>
    <w:rsid w:val="00CB1097"/>
    <w:rsid w:val="00CB152D"/>
    <w:rsid w:val="00CB1624"/>
    <w:rsid w:val="00CB1E91"/>
    <w:rsid w:val="00CB2D29"/>
    <w:rsid w:val="00CB3144"/>
    <w:rsid w:val="00CB3341"/>
    <w:rsid w:val="00CB38D4"/>
    <w:rsid w:val="00CB45E6"/>
    <w:rsid w:val="00CB4929"/>
    <w:rsid w:val="00CB5657"/>
    <w:rsid w:val="00CB5722"/>
    <w:rsid w:val="00CB5B77"/>
    <w:rsid w:val="00CB5D48"/>
    <w:rsid w:val="00CB5FA2"/>
    <w:rsid w:val="00CB640C"/>
    <w:rsid w:val="00CB6AEC"/>
    <w:rsid w:val="00CB772C"/>
    <w:rsid w:val="00CB7752"/>
    <w:rsid w:val="00CB7811"/>
    <w:rsid w:val="00CB7E1A"/>
    <w:rsid w:val="00CB7EBF"/>
    <w:rsid w:val="00CC0665"/>
    <w:rsid w:val="00CC06EB"/>
    <w:rsid w:val="00CC0AFA"/>
    <w:rsid w:val="00CC0F24"/>
    <w:rsid w:val="00CC141A"/>
    <w:rsid w:val="00CC1743"/>
    <w:rsid w:val="00CC1C25"/>
    <w:rsid w:val="00CC1F5A"/>
    <w:rsid w:val="00CC204D"/>
    <w:rsid w:val="00CC24C1"/>
    <w:rsid w:val="00CC256D"/>
    <w:rsid w:val="00CC2583"/>
    <w:rsid w:val="00CC285D"/>
    <w:rsid w:val="00CC2D29"/>
    <w:rsid w:val="00CC35A9"/>
    <w:rsid w:val="00CC3691"/>
    <w:rsid w:val="00CC3F42"/>
    <w:rsid w:val="00CC44B2"/>
    <w:rsid w:val="00CC44BD"/>
    <w:rsid w:val="00CC4532"/>
    <w:rsid w:val="00CC46B0"/>
    <w:rsid w:val="00CC47E3"/>
    <w:rsid w:val="00CC4C36"/>
    <w:rsid w:val="00CC5928"/>
    <w:rsid w:val="00CC5E06"/>
    <w:rsid w:val="00CC5E15"/>
    <w:rsid w:val="00CC61C8"/>
    <w:rsid w:val="00CC62A1"/>
    <w:rsid w:val="00CC67BD"/>
    <w:rsid w:val="00CC728D"/>
    <w:rsid w:val="00CC7730"/>
    <w:rsid w:val="00CC7999"/>
    <w:rsid w:val="00CC7A69"/>
    <w:rsid w:val="00CD1A2B"/>
    <w:rsid w:val="00CD1AFA"/>
    <w:rsid w:val="00CD1D51"/>
    <w:rsid w:val="00CD1EAE"/>
    <w:rsid w:val="00CD2761"/>
    <w:rsid w:val="00CD2CF9"/>
    <w:rsid w:val="00CD38F2"/>
    <w:rsid w:val="00CD3927"/>
    <w:rsid w:val="00CD394F"/>
    <w:rsid w:val="00CD45A1"/>
    <w:rsid w:val="00CD5009"/>
    <w:rsid w:val="00CD5393"/>
    <w:rsid w:val="00CD5E60"/>
    <w:rsid w:val="00CD6E9C"/>
    <w:rsid w:val="00CD6FDB"/>
    <w:rsid w:val="00CD74D1"/>
    <w:rsid w:val="00CD76A2"/>
    <w:rsid w:val="00CD7C36"/>
    <w:rsid w:val="00CD7F8B"/>
    <w:rsid w:val="00CE078E"/>
    <w:rsid w:val="00CE09E0"/>
    <w:rsid w:val="00CE0FA3"/>
    <w:rsid w:val="00CE1061"/>
    <w:rsid w:val="00CE159E"/>
    <w:rsid w:val="00CE196D"/>
    <w:rsid w:val="00CE26FC"/>
    <w:rsid w:val="00CE2A79"/>
    <w:rsid w:val="00CE3467"/>
    <w:rsid w:val="00CE388E"/>
    <w:rsid w:val="00CE3CBA"/>
    <w:rsid w:val="00CE4990"/>
    <w:rsid w:val="00CE5290"/>
    <w:rsid w:val="00CE5686"/>
    <w:rsid w:val="00CE5849"/>
    <w:rsid w:val="00CE5BCB"/>
    <w:rsid w:val="00CE628C"/>
    <w:rsid w:val="00CE699E"/>
    <w:rsid w:val="00CE6CFF"/>
    <w:rsid w:val="00CE6ED0"/>
    <w:rsid w:val="00CE704E"/>
    <w:rsid w:val="00CE749A"/>
    <w:rsid w:val="00CE7529"/>
    <w:rsid w:val="00CE7ADC"/>
    <w:rsid w:val="00CE7F11"/>
    <w:rsid w:val="00CF0125"/>
    <w:rsid w:val="00CF0C23"/>
    <w:rsid w:val="00CF1457"/>
    <w:rsid w:val="00CF151E"/>
    <w:rsid w:val="00CF1630"/>
    <w:rsid w:val="00CF1F3C"/>
    <w:rsid w:val="00CF20BF"/>
    <w:rsid w:val="00CF2194"/>
    <w:rsid w:val="00CF22EF"/>
    <w:rsid w:val="00CF233A"/>
    <w:rsid w:val="00CF2752"/>
    <w:rsid w:val="00CF2864"/>
    <w:rsid w:val="00CF28B2"/>
    <w:rsid w:val="00CF3516"/>
    <w:rsid w:val="00CF3997"/>
    <w:rsid w:val="00CF39E4"/>
    <w:rsid w:val="00CF4652"/>
    <w:rsid w:val="00CF48FC"/>
    <w:rsid w:val="00CF5040"/>
    <w:rsid w:val="00CF5213"/>
    <w:rsid w:val="00CF5287"/>
    <w:rsid w:val="00CF6397"/>
    <w:rsid w:val="00CF6421"/>
    <w:rsid w:val="00CF6537"/>
    <w:rsid w:val="00CF6C8D"/>
    <w:rsid w:val="00CF6D9C"/>
    <w:rsid w:val="00CF739E"/>
    <w:rsid w:val="00CF7EF1"/>
    <w:rsid w:val="00D00130"/>
    <w:rsid w:val="00D028AC"/>
    <w:rsid w:val="00D03635"/>
    <w:rsid w:val="00D039C0"/>
    <w:rsid w:val="00D03A40"/>
    <w:rsid w:val="00D03BBA"/>
    <w:rsid w:val="00D03BD5"/>
    <w:rsid w:val="00D03D66"/>
    <w:rsid w:val="00D0470F"/>
    <w:rsid w:val="00D04759"/>
    <w:rsid w:val="00D04B50"/>
    <w:rsid w:val="00D04D9C"/>
    <w:rsid w:val="00D05240"/>
    <w:rsid w:val="00D05C6A"/>
    <w:rsid w:val="00D05E54"/>
    <w:rsid w:val="00D05E5E"/>
    <w:rsid w:val="00D06DCC"/>
    <w:rsid w:val="00D10CBF"/>
    <w:rsid w:val="00D10E0A"/>
    <w:rsid w:val="00D11468"/>
    <w:rsid w:val="00D12114"/>
    <w:rsid w:val="00D125CD"/>
    <w:rsid w:val="00D125D0"/>
    <w:rsid w:val="00D1283E"/>
    <w:rsid w:val="00D12E0C"/>
    <w:rsid w:val="00D12E8A"/>
    <w:rsid w:val="00D1338D"/>
    <w:rsid w:val="00D136F5"/>
    <w:rsid w:val="00D1372F"/>
    <w:rsid w:val="00D139B5"/>
    <w:rsid w:val="00D14071"/>
    <w:rsid w:val="00D14140"/>
    <w:rsid w:val="00D14335"/>
    <w:rsid w:val="00D1481B"/>
    <w:rsid w:val="00D14972"/>
    <w:rsid w:val="00D151A8"/>
    <w:rsid w:val="00D152B0"/>
    <w:rsid w:val="00D1566B"/>
    <w:rsid w:val="00D15A54"/>
    <w:rsid w:val="00D15C68"/>
    <w:rsid w:val="00D16060"/>
    <w:rsid w:val="00D169BD"/>
    <w:rsid w:val="00D1745F"/>
    <w:rsid w:val="00D17C3D"/>
    <w:rsid w:val="00D17E4A"/>
    <w:rsid w:val="00D17EDD"/>
    <w:rsid w:val="00D202F7"/>
    <w:rsid w:val="00D20579"/>
    <w:rsid w:val="00D20966"/>
    <w:rsid w:val="00D2114F"/>
    <w:rsid w:val="00D2162B"/>
    <w:rsid w:val="00D217A5"/>
    <w:rsid w:val="00D21D75"/>
    <w:rsid w:val="00D21E6B"/>
    <w:rsid w:val="00D224D9"/>
    <w:rsid w:val="00D22E14"/>
    <w:rsid w:val="00D233DE"/>
    <w:rsid w:val="00D23E49"/>
    <w:rsid w:val="00D24DB0"/>
    <w:rsid w:val="00D25225"/>
    <w:rsid w:val="00D25DB4"/>
    <w:rsid w:val="00D271B6"/>
    <w:rsid w:val="00D27B41"/>
    <w:rsid w:val="00D27C1C"/>
    <w:rsid w:val="00D27EEE"/>
    <w:rsid w:val="00D27FB5"/>
    <w:rsid w:val="00D302AD"/>
    <w:rsid w:val="00D303D9"/>
    <w:rsid w:val="00D30710"/>
    <w:rsid w:val="00D30A2B"/>
    <w:rsid w:val="00D30ABA"/>
    <w:rsid w:val="00D30E5F"/>
    <w:rsid w:val="00D310CA"/>
    <w:rsid w:val="00D31960"/>
    <w:rsid w:val="00D31AAC"/>
    <w:rsid w:val="00D31D66"/>
    <w:rsid w:val="00D32C5C"/>
    <w:rsid w:val="00D33758"/>
    <w:rsid w:val="00D339F7"/>
    <w:rsid w:val="00D33AE6"/>
    <w:rsid w:val="00D33FD5"/>
    <w:rsid w:val="00D34075"/>
    <w:rsid w:val="00D34741"/>
    <w:rsid w:val="00D34D96"/>
    <w:rsid w:val="00D34FD6"/>
    <w:rsid w:val="00D352CE"/>
    <w:rsid w:val="00D359D1"/>
    <w:rsid w:val="00D364F1"/>
    <w:rsid w:val="00D367D3"/>
    <w:rsid w:val="00D36D33"/>
    <w:rsid w:val="00D36F53"/>
    <w:rsid w:val="00D37373"/>
    <w:rsid w:val="00D3773A"/>
    <w:rsid w:val="00D37BE0"/>
    <w:rsid w:val="00D37F23"/>
    <w:rsid w:val="00D401F9"/>
    <w:rsid w:val="00D4020A"/>
    <w:rsid w:val="00D404D0"/>
    <w:rsid w:val="00D406AB"/>
    <w:rsid w:val="00D40A51"/>
    <w:rsid w:val="00D40B67"/>
    <w:rsid w:val="00D40F81"/>
    <w:rsid w:val="00D42006"/>
    <w:rsid w:val="00D4247A"/>
    <w:rsid w:val="00D427A8"/>
    <w:rsid w:val="00D42EFB"/>
    <w:rsid w:val="00D43920"/>
    <w:rsid w:val="00D43AA3"/>
    <w:rsid w:val="00D43E07"/>
    <w:rsid w:val="00D44769"/>
    <w:rsid w:val="00D449BB"/>
    <w:rsid w:val="00D44CD8"/>
    <w:rsid w:val="00D44F19"/>
    <w:rsid w:val="00D450F9"/>
    <w:rsid w:val="00D459BE"/>
    <w:rsid w:val="00D45CED"/>
    <w:rsid w:val="00D46C49"/>
    <w:rsid w:val="00D46CDC"/>
    <w:rsid w:val="00D46FD9"/>
    <w:rsid w:val="00D47E0C"/>
    <w:rsid w:val="00D47EE4"/>
    <w:rsid w:val="00D5151F"/>
    <w:rsid w:val="00D52A84"/>
    <w:rsid w:val="00D542C4"/>
    <w:rsid w:val="00D54D4C"/>
    <w:rsid w:val="00D54DAF"/>
    <w:rsid w:val="00D55A33"/>
    <w:rsid w:val="00D55AD7"/>
    <w:rsid w:val="00D56171"/>
    <w:rsid w:val="00D56A94"/>
    <w:rsid w:val="00D56BC7"/>
    <w:rsid w:val="00D571FC"/>
    <w:rsid w:val="00D57231"/>
    <w:rsid w:val="00D572AB"/>
    <w:rsid w:val="00D57536"/>
    <w:rsid w:val="00D57A28"/>
    <w:rsid w:val="00D57A78"/>
    <w:rsid w:val="00D60003"/>
    <w:rsid w:val="00D60228"/>
    <w:rsid w:val="00D60698"/>
    <w:rsid w:val="00D60725"/>
    <w:rsid w:val="00D60976"/>
    <w:rsid w:val="00D60A0D"/>
    <w:rsid w:val="00D60BB0"/>
    <w:rsid w:val="00D611FE"/>
    <w:rsid w:val="00D615A9"/>
    <w:rsid w:val="00D61BAE"/>
    <w:rsid w:val="00D61CAA"/>
    <w:rsid w:val="00D6211D"/>
    <w:rsid w:val="00D622AF"/>
    <w:rsid w:val="00D62C01"/>
    <w:rsid w:val="00D62ECB"/>
    <w:rsid w:val="00D630C8"/>
    <w:rsid w:val="00D6347D"/>
    <w:rsid w:val="00D63908"/>
    <w:rsid w:val="00D63F17"/>
    <w:rsid w:val="00D64356"/>
    <w:rsid w:val="00D65099"/>
    <w:rsid w:val="00D65444"/>
    <w:rsid w:val="00D65E1A"/>
    <w:rsid w:val="00D661A4"/>
    <w:rsid w:val="00D665A1"/>
    <w:rsid w:val="00D67486"/>
    <w:rsid w:val="00D678F2"/>
    <w:rsid w:val="00D703B2"/>
    <w:rsid w:val="00D70AC4"/>
    <w:rsid w:val="00D7106A"/>
    <w:rsid w:val="00D71108"/>
    <w:rsid w:val="00D7194D"/>
    <w:rsid w:val="00D71B39"/>
    <w:rsid w:val="00D71E48"/>
    <w:rsid w:val="00D71F3C"/>
    <w:rsid w:val="00D72A6B"/>
    <w:rsid w:val="00D73028"/>
    <w:rsid w:val="00D73208"/>
    <w:rsid w:val="00D73C01"/>
    <w:rsid w:val="00D73F57"/>
    <w:rsid w:val="00D73F72"/>
    <w:rsid w:val="00D74975"/>
    <w:rsid w:val="00D74ADE"/>
    <w:rsid w:val="00D75B1B"/>
    <w:rsid w:val="00D75F2F"/>
    <w:rsid w:val="00D76BEE"/>
    <w:rsid w:val="00D76C3C"/>
    <w:rsid w:val="00D777DC"/>
    <w:rsid w:val="00D800E3"/>
    <w:rsid w:val="00D80641"/>
    <w:rsid w:val="00D8122F"/>
    <w:rsid w:val="00D8123C"/>
    <w:rsid w:val="00D81278"/>
    <w:rsid w:val="00D81588"/>
    <w:rsid w:val="00D817B1"/>
    <w:rsid w:val="00D82223"/>
    <w:rsid w:val="00D83517"/>
    <w:rsid w:val="00D83B49"/>
    <w:rsid w:val="00D83B9F"/>
    <w:rsid w:val="00D83F46"/>
    <w:rsid w:val="00D845C7"/>
    <w:rsid w:val="00D849B8"/>
    <w:rsid w:val="00D84AAE"/>
    <w:rsid w:val="00D84E0A"/>
    <w:rsid w:val="00D84E62"/>
    <w:rsid w:val="00D862A4"/>
    <w:rsid w:val="00D86429"/>
    <w:rsid w:val="00D867B5"/>
    <w:rsid w:val="00D910E2"/>
    <w:rsid w:val="00D91971"/>
    <w:rsid w:val="00D91D8D"/>
    <w:rsid w:val="00D9203F"/>
    <w:rsid w:val="00D924BF"/>
    <w:rsid w:val="00D927B6"/>
    <w:rsid w:val="00D927D9"/>
    <w:rsid w:val="00D928E4"/>
    <w:rsid w:val="00D92CDE"/>
    <w:rsid w:val="00D9302D"/>
    <w:rsid w:val="00D93980"/>
    <w:rsid w:val="00D93C95"/>
    <w:rsid w:val="00D946DB"/>
    <w:rsid w:val="00D9497D"/>
    <w:rsid w:val="00D94B1F"/>
    <w:rsid w:val="00D950BA"/>
    <w:rsid w:val="00D95110"/>
    <w:rsid w:val="00D952B3"/>
    <w:rsid w:val="00D953B3"/>
    <w:rsid w:val="00D953D5"/>
    <w:rsid w:val="00D954A8"/>
    <w:rsid w:val="00D9591A"/>
    <w:rsid w:val="00D95D92"/>
    <w:rsid w:val="00D961B1"/>
    <w:rsid w:val="00D96AAB"/>
    <w:rsid w:val="00D9722F"/>
    <w:rsid w:val="00D976CB"/>
    <w:rsid w:val="00D97AAD"/>
    <w:rsid w:val="00D97DC5"/>
    <w:rsid w:val="00DA0B5A"/>
    <w:rsid w:val="00DA0BA8"/>
    <w:rsid w:val="00DA0E75"/>
    <w:rsid w:val="00DA18AE"/>
    <w:rsid w:val="00DA1ECB"/>
    <w:rsid w:val="00DA22F5"/>
    <w:rsid w:val="00DA26F1"/>
    <w:rsid w:val="00DA2E13"/>
    <w:rsid w:val="00DA397F"/>
    <w:rsid w:val="00DA4F36"/>
    <w:rsid w:val="00DA58A5"/>
    <w:rsid w:val="00DA5A58"/>
    <w:rsid w:val="00DA601F"/>
    <w:rsid w:val="00DA62D7"/>
    <w:rsid w:val="00DA647A"/>
    <w:rsid w:val="00DA6542"/>
    <w:rsid w:val="00DA67D6"/>
    <w:rsid w:val="00DA6DCD"/>
    <w:rsid w:val="00DA7215"/>
    <w:rsid w:val="00DA75F7"/>
    <w:rsid w:val="00DA79AB"/>
    <w:rsid w:val="00DA7DF2"/>
    <w:rsid w:val="00DB02C1"/>
    <w:rsid w:val="00DB05C5"/>
    <w:rsid w:val="00DB09E1"/>
    <w:rsid w:val="00DB15DF"/>
    <w:rsid w:val="00DB182C"/>
    <w:rsid w:val="00DB187A"/>
    <w:rsid w:val="00DB1A88"/>
    <w:rsid w:val="00DB2679"/>
    <w:rsid w:val="00DB2860"/>
    <w:rsid w:val="00DB28B5"/>
    <w:rsid w:val="00DB2AEC"/>
    <w:rsid w:val="00DB34CA"/>
    <w:rsid w:val="00DB3B72"/>
    <w:rsid w:val="00DB3E58"/>
    <w:rsid w:val="00DB4ECB"/>
    <w:rsid w:val="00DB59E3"/>
    <w:rsid w:val="00DB5D87"/>
    <w:rsid w:val="00DB6422"/>
    <w:rsid w:val="00DB65C9"/>
    <w:rsid w:val="00DB69CB"/>
    <w:rsid w:val="00DB6CE9"/>
    <w:rsid w:val="00DB727B"/>
    <w:rsid w:val="00DB7504"/>
    <w:rsid w:val="00DB761D"/>
    <w:rsid w:val="00DB775D"/>
    <w:rsid w:val="00DB7B9C"/>
    <w:rsid w:val="00DB7E20"/>
    <w:rsid w:val="00DB7FBF"/>
    <w:rsid w:val="00DC02A0"/>
    <w:rsid w:val="00DC0405"/>
    <w:rsid w:val="00DC0A8E"/>
    <w:rsid w:val="00DC0BE2"/>
    <w:rsid w:val="00DC1230"/>
    <w:rsid w:val="00DC1995"/>
    <w:rsid w:val="00DC1AD8"/>
    <w:rsid w:val="00DC2025"/>
    <w:rsid w:val="00DC21C4"/>
    <w:rsid w:val="00DC257F"/>
    <w:rsid w:val="00DC2580"/>
    <w:rsid w:val="00DC294C"/>
    <w:rsid w:val="00DC2AAE"/>
    <w:rsid w:val="00DC314F"/>
    <w:rsid w:val="00DC35D9"/>
    <w:rsid w:val="00DC3615"/>
    <w:rsid w:val="00DC399D"/>
    <w:rsid w:val="00DC3D46"/>
    <w:rsid w:val="00DC437B"/>
    <w:rsid w:val="00DC46FD"/>
    <w:rsid w:val="00DC4F32"/>
    <w:rsid w:val="00DC546F"/>
    <w:rsid w:val="00DC54E2"/>
    <w:rsid w:val="00DC6178"/>
    <w:rsid w:val="00DC6839"/>
    <w:rsid w:val="00DC68C7"/>
    <w:rsid w:val="00DC6961"/>
    <w:rsid w:val="00DC6BC0"/>
    <w:rsid w:val="00DC6EC6"/>
    <w:rsid w:val="00DC76F5"/>
    <w:rsid w:val="00DC77CC"/>
    <w:rsid w:val="00DC7987"/>
    <w:rsid w:val="00DC7DC2"/>
    <w:rsid w:val="00DC7F73"/>
    <w:rsid w:val="00DD0082"/>
    <w:rsid w:val="00DD16DE"/>
    <w:rsid w:val="00DD2392"/>
    <w:rsid w:val="00DD23A1"/>
    <w:rsid w:val="00DD2668"/>
    <w:rsid w:val="00DD28F0"/>
    <w:rsid w:val="00DD2D4D"/>
    <w:rsid w:val="00DD33C4"/>
    <w:rsid w:val="00DD45A7"/>
    <w:rsid w:val="00DD4B69"/>
    <w:rsid w:val="00DD4D09"/>
    <w:rsid w:val="00DD56C9"/>
    <w:rsid w:val="00DD61FC"/>
    <w:rsid w:val="00DD697C"/>
    <w:rsid w:val="00DD6F12"/>
    <w:rsid w:val="00DE0016"/>
    <w:rsid w:val="00DE004D"/>
    <w:rsid w:val="00DE0A5A"/>
    <w:rsid w:val="00DE1216"/>
    <w:rsid w:val="00DE180F"/>
    <w:rsid w:val="00DE1964"/>
    <w:rsid w:val="00DE22BA"/>
    <w:rsid w:val="00DE2A6C"/>
    <w:rsid w:val="00DE2C72"/>
    <w:rsid w:val="00DE33BB"/>
    <w:rsid w:val="00DE37B9"/>
    <w:rsid w:val="00DE3DA7"/>
    <w:rsid w:val="00DE3E03"/>
    <w:rsid w:val="00DE3E85"/>
    <w:rsid w:val="00DE44B3"/>
    <w:rsid w:val="00DE48F7"/>
    <w:rsid w:val="00DE4922"/>
    <w:rsid w:val="00DE4F84"/>
    <w:rsid w:val="00DE5458"/>
    <w:rsid w:val="00DE580F"/>
    <w:rsid w:val="00DE60A6"/>
    <w:rsid w:val="00DE633C"/>
    <w:rsid w:val="00DE6746"/>
    <w:rsid w:val="00DE72C6"/>
    <w:rsid w:val="00DE73D5"/>
    <w:rsid w:val="00DE7703"/>
    <w:rsid w:val="00DF00BE"/>
    <w:rsid w:val="00DF00EC"/>
    <w:rsid w:val="00DF026F"/>
    <w:rsid w:val="00DF0489"/>
    <w:rsid w:val="00DF1697"/>
    <w:rsid w:val="00DF1758"/>
    <w:rsid w:val="00DF2637"/>
    <w:rsid w:val="00DF2995"/>
    <w:rsid w:val="00DF2F1F"/>
    <w:rsid w:val="00DF306C"/>
    <w:rsid w:val="00DF32D4"/>
    <w:rsid w:val="00DF434C"/>
    <w:rsid w:val="00DF447F"/>
    <w:rsid w:val="00DF456E"/>
    <w:rsid w:val="00DF4A56"/>
    <w:rsid w:val="00DF4E06"/>
    <w:rsid w:val="00DF5FE6"/>
    <w:rsid w:val="00DF67F6"/>
    <w:rsid w:val="00DF69DD"/>
    <w:rsid w:val="00DF6DA8"/>
    <w:rsid w:val="00DF761A"/>
    <w:rsid w:val="00E00BC6"/>
    <w:rsid w:val="00E00E3F"/>
    <w:rsid w:val="00E0158F"/>
    <w:rsid w:val="00E01731"/>
    <w:rsid w:val="00E017D1"/>
    <w:rsid w:val="00E019BF"/>
    <w:rsid w:val="00E0245B"/>
    <w:rsid w:val="00E026F7"/>
    <w:rsid w:val="00E02B11"/>
    <w:rsid w:val="00E02EB0"/>
    <w:rsid w:val="00E03135"/>
    <w:rsid w:val="00E03157"/>
    <w:rsid w:val="00E03537"/>
    <w:rsid w:val="00E04B6D"/>
    <w:rsid w:val="00E054B9"/>
    <w:rsid w:val="00E05B74"/>
    <w:rsid w:val="00E05BAE"/>
    <w:rsid w:val="00E05FDA"/>
    <w:rsid w:val="00E06801"/>
    <w:rsid w:val="00E06B97"/>
    <w:rsid w:val="00E06FBB"/>
    <w:rsid w:val="00E07119"/>
    <w:rsid w:val="00E07482"/>
    <w:rsid w:val="00E079D5"/>
    <w:rsid w:val="00E07C11"/>
    <w:rsid w:val="00E101D7"/>
    <w:rsid w:val="00E10662"/>
    <w:rsid w:val="00E107AD"/>
    <w:rsid w:val="00E1138C"/>
    <w:rsid w:val="00E11577"/>
    <w:rsid w:val="00E1186F"/>
    <w:rsid w:val="00E11876"/>
    <w:rsid w:val="00E11AD5"/>
    <w:rsid w:val="00E11B52"/>
    <w:rsid w:val="00E11D92"/>
    <w:rsid w:val="00E11E97"/>
    <w:rsid w:val="00E12CB9"/>
    <w:rsid w:val="00E132B1"/>
    <w:rsid w:val="00E13577"/>
    <w:rsid w:val="00E13661"/>
    <w:rsid w:val="00E136E2"/>
    <w:rsid w:val="00E139BF"/>
    <w:rsid w:val="00E145FC"/>
    <w:rsid w:val="00E14B4A"/>
    <w:rsid w:val="00E14D8F"/>
    <w:rsid w:val="00E1516E"/>
    <w:rsid w:val="00E1518C"/>
    <w:rsid w:val="00E1558D"/>
    <w:rsid w:val="00E1591E"/>
    <w:rsid w:val="00E15A67"/>
    <w:rsid w:val="00E15C09"/>
    <w:rsid w:val="00E15E79"/>
    <w:rsid w:val="00E15FE4"/>
    <w:rsid w:val="00E163F4"/>
    <w:rsid w:val="00E16731"/>
    <w:rsid w:val="00E169F6"/>
    <w:rsid w:val="00E17077"/>
    <w:rsid w:val="00E172E5"/>
    <w:rsid w:val="00E1761F"/>
    <w:rsid w:val="00E17AC5"/>
    <w:rsid w:val="00E17CB2"/>
    <w:rsid w:val="00E17D4B"/>
    <w:rsid w:val="00E17FB7"/>
    <w:rsid w:val="00E20802"/>
    <w:rsid w:val="00E209F9"/>
    <w:rsid w:val="00E212EB"/>
    <w:rsid w:val="00E216D2"/>
    <w:rsid w:val="00E21FE2"/>
    <w:rsid w:val="00E22125"/>
    <w:rsid w:val="00E2241D"/>
    <w:rsid w:val="00E227D1"/>
    <w:rsid w:val="00E22C07"/>
    <w:rsid w:val="00E22F04"/>
    <w:rsid w:val="00E22F46"/>
    <w:rsid w:val="00E2367C"/>
    <w:rsid w:val="00E236C2"/>
    <w:rsid w:val="00E2370F"/>
    <w:rsid w:val="00E23F37"/>
    <w:rsid w:val="00E24275"/>
    <w:rsid w:val="00E2441E"/>
    <w:rsid w:val="00E244D6"/>
    <w:rsid w:val="00E24BAA"/>
    <w:rsid w:val="00E24E3A"/>
    <w:rsid w:val="00E2542E"/>
    <w:rsid w:val="00E2583D"/>
    <w:rsid w:val="00E25903"/>
    <w:rsid w:val="00E25E45"/>
    <w:rsid w:val="00E260E7"/>
    <w:rsid w:val="00E26121"/>
    <w:rsid w:val="00E2701A"/>
    <w:rsid w:val="00E2774B"/>
    <w:rsid w:val="00E303B0"/>
    <w:rsid w:val="00E30CB5"/>
    <w:rsid w:val="00E30FFF"/>
    <w:rsid w:val="00E311BC"/>
    <w:rsid w:val="00E311E9"/>
    <w:rsid w:val="00E312A0"/>
    <w:rsid w:val="00E3140B"/>
    <w:rsid w:val="00E31A4A"/>
    <w:rsid w:val="00E31ADA"/>
    <w:rsid w:val="00E3201E"/>
    <w:rsid w:val="00E32708"/>
    <w:rsid w:val="00E33FF4"/>
    <w:rsid w:val="00E34992"/>
    <w:rsid w:val="00E35016"/>
    <w:rsid w:val="00E35368"/>
    <w:rsid w:val="00E35A04"/>
    <w:rsid w:val="00E35D5F"/>
    <w:rsid w:val="00E35F54"/>
    <w:rsid w:val="00E36153"/>
    <w:rsid w:val="00E3617A"/>
    <w:rsid w:val="00E361A6"/>
    <w:rsid w:val="00E36C0A"/>
    <w:rsid w:val="00E36D1D"/>
    <w:rsid w:val="00E40064"/>
    <w:rsid w:val="00E40103"/>
    <w:rsid w:val="00E40278"/>
    <w:rsid w:val="00E4064F"/>
    <w:rsid w:val="00E407B4"/>
    <w:rsid w:val="00E40A87"/>
    <w:rsid w:val="00E4108F"/>
    <w:rsid w:val="00E42193"/>
    <w:rsid w:val="00E425D4"/>
    <w:rsid w:val="00E42677"/>
    <w:rsid w:val="00E4268D"/>
    <w:rsid w:val="00E43164"/>
    <w:rsid w:val="00E43474"/>
    <w:rsid w:val="00E44A05"/>
    <w:rsid w:val="00E44A07"/>
    <w:rsid w:val="00E450FB"/>
    <w:rsid w:val="00E455B4"/>
    <w:rsid w:val="00E45826"/>
    <w:rsid w:val="00E45C58"/>
    <w:rsid w:val="00E4642C"/>
    <w:rsid w:val="00E46474"/>
    <w:rsid w:val="00E46905"/>
    <w:rsid w:val="00E46C62"/>
    <w:rsid w:val="00E471D0"/>
    <w:rsid w:val="00E47F8F"/>
    <w:rsid w:val="00E50009"/>
    <w:rsid w:val="00E50A40"/>
    <w:rsid w:val="00E50C98"/>
    <w:rsid w:val="00E51293"/>
    <w:rsid w:val="00E51389"/>
    <w:rsid w:val="00E51406"/>
    <w:rsid w:val="00E51891"/>
    <w:rsid w:val="00E5273A"/>
    <w:rsid w:val="00E529E7"/>
    <w:rsid w:val="00E52DCE"/>
    <w:rsid w:val="00E531E4"/>
    <w:rsid w:val="00E5353F"/>
    <w:rsid w:val="00E53AF7"/>
    <w:rsid w:val="00E54501"/>
    <w:rsid w:val="00E54E88"/>
    <w:rsid w:val="00E54FED"/>
    <w:rsid w:val="00E550E6"/>
    <w:rsid w:val="00E55468"/>
    <w:rsid w:val="00E558E9"/>
    <w:rsid w:val="00E56259"/>
    <w:rsid w:val="00E565A9"/>
    <w:rsid w:val="00E5694A"/>
    <w:rsid w:val="00E569A7"/>
    <w:rsid w:val="00E571ED"/>
    <w:rsid w:val="00E57588"/>
    <w:rsid w:val="00E60517"/>
    <w:rsid w:val="00E6052A"/>
    <w:rsid w:val="00E6057E"/>
    <w:rsid w:val="00E6092D"/>
    <w:rsid w:val="00E61282"/>
    <w:rsid w:val="00E627C4"/>
    <w:rsid w:val="00E62D14"/>
    <w:rsid w:val="00E62E4A"/>
    <w:rsid w:val="00E630BA"/>
    <w:rsid w:val="00E634CE"/>
    <w:rsid w:val="00E6352A"/>
    <w:rsid w:val="00E63BF2"/>
    <w:rsid w:val="00E63E64"/>
    <w:rsid w:val="00E646BD"/>
    <w:rsid w:val="00E64C64"/>
    <w:rsid w:val="00E64EDC"/>
    <w:rsid w:val="00E65036"/>
    <w:rsid w:val="00E650A8"/>
    <w:rsid w:val="00E6534E"/>
    <w:rsid w:val="00E659A8"/>
    <w:rsid w:val="00E65A84"/>
    <w:rsid w:val="00E6609D"/>
    <w:rsid w:val="00E66ACC"/>
    <w:rsid w:val="00E67099"/>
    <w:rsid w:val="00E673EC"/>
    <w:rsid w:val="00E67668"/>
    <w:rsid w:val="00E67776"/>
    <w:rsid w:val="00E67989"/>
    <w:rsid w:val="00E70200"/>
    <w:rsid w:val="00E708FF"/>
    <w:rsid w:val="00E7111A"/>
    <w:rsid w:val="00E71243"/>
    <w:rsid w:val="00E71574"/>
    <w:rsid w:val="00E71770"/>
    <w:rsid w:val="00E71AA3"/>
    <w:rsid w:val="00E71D05"/>
    <w:rsid w:val="00E71FB5"/>
    <w:rsid w:val="00E72A72"/>
    <w:rsid w:val="00E73379"/>
    <w:rsid w:val="00E733FE"/>
    <w:rsid w:val="00E73967"/>
    <w:rsid w:val="00E74122"/>
    <w:rsid w:val="00E744CF"/>
    <w:rsid w:val="00E74BC6"/>
    <w:rsid w:val="00E75417"/>
    <w:rsid w:val="00E75514"/>
    <w:rsid w:val="00E75970"/>
    <w:rsid w:val="00E75CCE"/>
    <w:rsid w:val="00E75E90"/>
    <w:rsid w:val="00E75FE6"/>
    <w:rsid w:val="00E7634D"/>
    <w:rsid w:val="00E765EB"/>
    <w:rsid w:val="00E7699E"/>
    <w:rsid w:val="00E770CF"/>
    <w:rsid w:val="00E771DE"/>
    <w:rsid w:val="00E773A1"/>
    <w:rsid w:val="00E7779E"/>
    <w:rsid w:val="00E777AC"/>
    <w:rsid w:val="00E77BB6"/>
    <w:rsid w:val="00E805BD"/>
    <w:rsid w:val="00E80A24"/>
    <w:rsid w:val="00E80C8C"/>
    <w:rsid w:val="00E81255"/>
    <w:rsid w:val="00E818F5"/>
    <w:rsid w:val="00E81F11"/>
    <w:rsid w:val="00E820FF"/>
    <w:rsid w:val="00E825FC"/>
    <w:rsid w:val="00E82643"/>
    <w:rsid w:val="00E8309F"/>
    <w:rsid w:val="00E83951"/>
    <w:rsid w:val="00E83C9A"/>
    <w:rsid w:val="00E84866"/>
    <w:rsid w:val="00E85110"/>
    <w:rsid w:val="00E857EA"/>
    <w:rsid w:val="00E858DD"/>
    <w:rsid w:val="00E85B06"/>
    <w:rsid w:val="00E862EB"/>
    <w:rsid w:val="00E863AF"/>
    <w:rsid w:val="00E869F5"/>
    <w:rsid w:val="00E86A96"/>
    <w:rsid w:val="00E8721F"/>
    <w:rsid w:val="00E90095"/>
    <w:rsid w:val="00E90650"/>
    <w:rsid w:val="00E90811"/>
    <w:rsid w:val="00E9087E"/>
    <w:rsid w:val="00E91012"/>
    <w:rsid w:val="00E912E3"/>
    <w:rsid w:val="00E91524"/>
    <w:rsid w:val="00E92029"/>
    <w:rsid w:val="00E921C9"/>
    <w:rsid w:val="00E923A8"/>
    <w:rsid w:val="00E923B9"/>
    <w:rsid w:val="00E92A2A"/>
    <w:rsid w:val="00E92FD4"/>
    <w:rsid w:val="00E93016"/>
    <w:rsid w:val="00E93731"/>
    <w:rsid w:val="00E94466"/>
    <w:rsid w:val="00E945CB"/>
    <w:rsid w:val="00E9547B"/>
    <w:rsid w:val="00E95565"/>
    <w:rsid w:val="00E95AB2"/>
    <w:rsid w:val="00E965C1"/>
    <w:rsid w:val="00E96819"/>
    <w:rsid w:val="00E968E6"/>
    <w:rsid w:val="00E9743B"/>
    <w:rsid w:val="00E97D47"/>
    <w:rsid w:val="00EA0686"/>
    <w:rsid w:val="00EA19AA"/>
    <w:rsid w:val="00EA1C50"/>
    <w:rsid w:val="00EA20FB"/>
    <w:rsid w:val="00EA23C0"/>
    <w:rsid w:val="00EA301D"/>
    <w:rsid w:val="00EA3545"/>
    <w:rsid w:val="00EA39F4"/>
    <w:rsid w:val="00EA458A"/>
    <w:rsid w:val="00EA4A29"/>
    <w:rsid w:val="00EA4DA0"/>
    <w:rsid w:val="00EA67B7"/>
    <w:rsid w:val="00EA685E"/>
    <w:rsid w:val="00EA6E46"/>
    <w:rsid w:val="00EA7611"/>
    <w:rsid w:val="00EA7DD6"/>
    <w:rsid w:val="00EB006B"/>
    <w:rsid w:val="00EB07B1"/>
    <w:rsid w:val="00EB0807"/>
    <w:rsid w:val="00EB08D6"/>
    <w:rsid w:val="00EB0968"/>
    <w:rsid w:val="00EB0B6E"/>
    <w:rsid w:val="00EB0CE9"/>
    <w:rsid w:val="00EB0D9C"/>
    <w:rsid w:val="00EB253E"/>
    <w:rsid w:val="00EB255D"/>
    <w:rsid w:val="00EB29CB"/>
    <w:rsid w:val="00EB2BCB"/>
    <w:rsid w:val="00EB32DC"/>
    <w:rsid w:val="00EB3757"/>
    <w:rsid w:val="00EB37A6"/>
    <w:rsid w:val="00EB390B"/>
    <w:rsid w:val="00EB50DA"/>
    <w:rsid w:val="00EB51D1"/>
    <w:rsid w:val="00EB52CC"/>
    <w:rsid w:val="00EB5B02"/>
    <w:rsid w:val="00EB5DD6"/>
    <w:rsid w:val="00EB5EAC"/>
    <w:rsid w:val="00EB5FB4"/>
    <w:rsid w:val="00EB6146"/>
    <w:rsid w:val="00EB61A6"/>
    <w:rsid w:val="00EB737B"/>
    <w:rsid w:val="00EC0003"/>
    <w:rsid w:val="00EC0CB0"/>
    <w:rsid w:val="00EC0DC3"/>
    <w:rsid w:val="00EC0E55"/>
    <w:rsid w:val="00EC1AC7"/>
    <w:rsid w:val="00EC1B05"/>
    <w:rsid w:val="00EC1E93"/>
    <w:rsid w:val="00EC2129"/>
    <w:rsid w:val="00EC22E0"/>
    <w:rsid w:val="00EC2381"/>
    <w:rsid w:val="00EC2AA3"/>
    <w:rsid w:val="00EC2C06"/>
    <w:rsid w:val="00EC348F"/>
    <w:rsid w:val="00EC360B"/>
    <w:rsid w:val="00EC3907"/>
    <w:rsid w:val="00EC3DF2"/>
    <w:rsid w:val="00EC3F6D"/>
    <w:rsid w:val="00EC4008"/>
    <w:rsid w:val="00EC45D2"/>
    <w:rsid w:val="00EC491E"/>
    <w:rsid w:val="00EC4A5C"/>
    <w:rsid w:val="00EC4F5A"/>
    <w:rsid w:val="00EC540E"/>
    <w:rsid w:val="00EC598A"/>
    <w:rsid w:val="00EC6D1D"/>
    <w:rsid w:val="00EC6FB0"/>
    <w:rsid w:val="00EC71D5"/>
    <w:rsid w:val="00EC759D"/>
    <w:rsid w:val="00EC7626"/>
    <w:rsid w:val="00EC7A80"/>
    <w:rsid w:val="00ED0365"/>
    <w:rsid w:val="00ED09E4"/>
    <w:rsid w:val="00ED123D"/>
    <w:rsid w:val="00ED13B2"/>
    <w:rsid w:val="00ED18DE"/>
    <w:rsid w:val="00ED23A9"/>
    <w:rsid w:val="00ED2B7C"/>
    <w:rsid w:val="00ED33F9"/>
    <w:rsid w:val="00ED39C9"/>
    <w:rsid w:val="00ED3ACE"/>
    <w:rsid w:val="00ED3E14"/>
    <w:rsid w:val="00ED4067"/>
    <w:rsid w:val="00ED429F"/>
    <w:rsid w:val="00ED45DA"/>
    <w:rsid w:val="00ED4997"/>
    <w:rsid w:val="00ED4BD2"/>
    <w:rsid w:val="00ED5F77"/>
    <w:rsid w:val="00ED623C"/>
    <w:rsid w:val="00ED6391"/>
    <w:rsid w:val="00ED6427"/>
    <w:rsid w:val="00ED66AF"/>
    <w:rsid w:val="00ED670B"/>
    <w:rsid w:val="00ED6C76"/>
    <w:rsid w:val="00ED6D1B"/>
    <w:rsid w:val="00ED6F70"/>
    <w:rsid w:val="00ED7005"/>
    <w:rsid w:val="00ED71A8"/>
    <w:rsid w:val="00ED7294"/>
    <w:rsid w:val="00ED77F1"/>
    <w:rsid w:val="00ED77FD"/>
    <w:rsid w:val="00ED79CE"/>
    <w:rsid w:val="00ED7CCE"/>
    <w:rsid w:val="00ED7D78"/>
    <w:rsid w:val="00ED7E07"/>
    <w:rsid w:val="00EE1000"/>
    <w:rsid w:val="00EE1737"/>
    <w:rsid w:val="00EE1839"/>
    <w:rsid w:val="00EE1A01"/>
    <w:rsid w:val="00EE1A0A"/>
    <w:rsid w:val="00EE22E0"/>
    <w:rsid w:val="00EE256B"/>
    <w:rsid w:val="00EE30CB"/>
    <w:rsid w:val="00EE317B"/>
    <w:rsid w:val="00EE3F75"/>
    <w:rsid w:val="00EE498C"/>
    <w:rsid w:val="00EE5153"/>
    <w:rsid w:val="00EE522E"/>
    <w:rsid w:val="00EE52BE"/>
    <w:rsid w:val="00EE5AC4"/>
    <w:rsid w:val="00EE6018"/>
    <w:rsid w:val="00EE668C"/>
    <w:rsid w:val="00EE679C"/>
    <w:rsid w:val="00EE67E6"/>
    <w:rsid w:val="00EE6864"/>
    <w:rsid w:val="00EE6BF2"/>
    <w:rsid w:val="00EE7F01"/>
    <w:rsid w:val="00EE7F1C"/>
    <w:rsid w:val="00EF0314"/>
    <w:rsid w:val="00EF03FC"/>
    <w:rsid w:val="00EF096B"/>
    <w:rsid w:val="00EF1156"/>
    <w:rsid w:val="00EF1864"/>
    <w:rsid w:val="00EF20B1"/>
    <w:rsid w:val="00EF240A"/>
    <w:rsid w:val="00EF28B0"/>
    <w:rsid w:val="00EF2AB2"/>
    <w:rsid w:val="00EF2C8A"/>
    <w:rsid w:val="00EF376F"/>
    <w:rsid w:val="00EF3C3F"/>
    <w:rsid w:val="00EF42E8"/>
    <w:rsid w:val="00EF4660"/>
    <w:rsid w:val="00EF4A23"/>
    <w:rsid w:val="00EF4E9A"/>
    <w:rsid w:val="00EF4FC2"/>
    <w:rsid w:val="00EF55F9"/>
    <w:rsid w:val="00EF5A8E"/>
    <w:rsid w:val="00EF6672"/>
    <w:rsid w:val="00EF6723"/>
    <w:rsid w:val="00EF6ABB"/>
    <w:rsid w:val="00EF7AB7"/>
    <w:rsid w:val="00EF7E49"/>
    <w:rsid w:val="00F000DF"/>
    <w:rsid w:val="00F00121"/>
    <w:rsid w:val="00F0039F"/>
    <w:rsid w:val="00F0070F"/>
    <w:rsid w:val="00F00816"/>
    <w:rsid w:val="00F00F1C"/>
    <w:rsid w:val="00F014FD"/>
    <w:rsid w:val="00F0155B"/>
    <w:rsid w:val="00F021CC"/>
    <w:rsid w:val="00F023EC"/>
    <w:rsid w:val="00F02507"/>
    <w:rsid w:val="00F02975"/>
    <w:rsid w:val="00F03B18"/>
    <w:rsid w:val="00F03C00"/>
    <w:rsid w:val="00F03D60"/>
    <w:rsid w:val="00F03E67"/>
    <w:rsid w:val="00F04B06"/>
    <w:rsid w:val="00F050F1"/>
    <w:rsid w:val="00F0521A"/>
    <w:rsid w:val="00F05BA8"/>
    <w:rsid w:val="00F05FF9"/>
    <w:rsid w:val="00F062CA"/>
    <w:rsid w:val="00F06544"/>
    <w:rsid w:val="00F06F88"/>
    <w:rsid w:val="00F0768A"/>
    <w:rsid w:val="00F07ED1"/>
    <w:rsid w:val="00F10054"/>
    <w:rsid w:val="00F10237"/>
    <w:rsid w:val="00F105C7"/>
    <w:rsid w:val="00F10CC6"/>
    <w:rsid w:val="00F10E0C"/>
    <w:rsid w:val="00F11037"/>
    <w:rsid w:val="00F110DE"/>
    <w:rsid w:val="00F112F6"/>
    <w:rsid w:val="00F11851"/>
    <w:rsid w:val="00F119FE"/>
    <w:rsid w:val="00F12543"/>
    <w:rsid w:val="00F125AD"/>
    <w:rsid w:val="00F12600"/>
    <w:rsid w:val="00F12E4C"/>
    <w:rsid w:val="00F12F55"/>
    <w:rsid w:val="00F1387A"/>
    <w:rsid w:val="00F13A87"/>
    <w:rsid w:val="00F13A91"/>
    <w:rsid w:val="00F13F25"/>
    <w:rsid w:val="00F1461D"/>
    <w:rsid w:val="00F153B3"/>
    <w:rsid w:val="00F1570C"/>
    <w:rsid w:val="00F15B63"/>
    <w:rsid w:val="00F15FD2"/>
    <w:rsid w:val="00F1622A"/>
    <w:rsid w:val="00F165F3"/>
    <w:rsid w:val="00F1739B"/>
    <w:rsid w:val="00F17641"/>
    <w:rsid w:val="00F20EB6"/>
    <w:rsid w:val="00F20EBC"/>
    <w:rsid w:val="00F210B0"/>
    <w:rsid w:val="00F21652"/>
    <w:rsid w:val="00F21E8F"/>
    <w:rsid w:val="00F21F81"/>
    <w:rsid w:val="00F22175"/>
    <w:rsid w:val="00F22A7B"/>
    <w:rsid w:val="00F23076"/>
    <w:rsid w:val="00F234D4"/>
    <w:rsid w:val="00F24029"/>
    <w:rsid w:val="00F240EE"/>
    <w:rsid w:val="00F243BC"/>
    <w:rsid w:val="00F24690"/>
    <w:rsid w:val="00F24A0A"/>
    <w:rsid w:val="00F26070"/>
    <w:rsid w:val="00F26140"/>
    <w:rsid w:val="00F26AE7"/>
    <w:rsid w:val="00F26E6E"/>
    <w:rsid w:val="00F277FA"/>
    <w:rsid w:val="00F27C7D"/>
    <w:rsid w:val="00F27CAE"/>
    <w:rsid w:val="00F27EEC"/>
    <w:rsid w:val="00F30044"/>
    <w:rsid w:val="00F3040A"/>
    <w:rsid w:val="00F3124B"/>
    <w:rsid w:val="00F3128A"/>
    <w:rsid w:val="00F317E9"/>
    <w:rsid w:val="00F321EB"/>
    <w:rsid w:val="00F3263B"/>
    <w:rsid w:val="00F32818"/>
    <w:rsid w:val="00F32B92"/>
    <w:rsid w:val="00F33075"/>
    <w:rsid w:val="00F3415D"/>
    <w:rsid w:val="00F34460"/>
    <w:rsid w:val="00F34657"/>
    <w:rsid w:val="00F34D1C"/>
    <w:rsid w:val="00F351B4"/>
    <w:rsid w:val="00F35CD1"/>
    <w:rsid w:val="00F362FA"/>
    <w:rsid w:val="00F36BA2"/>
    <w:rsid w:val="00F37057"/>
    <w:rsid w:val="00F372E5"/>
    <w:rsid w:val="00F37336"/>
    <w:rsid w:val="00F37925"/>
    <w:rsid w:val="00F379C4"/>
    <w:rsid w:val="00F37D82"/>
    <w:rsid w:val="00F40205"/>
    <w:rsid w:val="00F40C2D"/>
    <w:rsid w:val="00F40FA9"/>
    <w:rsid w:val="00F41B68"/>
    <w:rsid w:val="00F42047"/>
    <w:rsid w:val="00F42989"/>
    <w:rsid w:val="00F43A9D"/>
    <w:rsid w:val="00F44864"/>
    <w:rsid w:val="00F44A53"/>
    <w:rsid w:val="00F44D32"/>
    <w:rsid w:val="00F45015"/>
    <w:rsid w:val="00F45126"/>
    <w:rsid w:val="00F45659"/>
    <w:rsid w:val="00F45CE0"/>
    <w:rsid w:val="00F45E62"/>
    <w:rsid w:val="00F4661D"/>
    <w:rsid w:val="00F46678"/>
    <w:rsid w:val="00F471E5"/>
    <w:rsid w:val="00F4729F"/>
    <w:rsid w:val="00F476C6"/>
    <w:rsid w:val="00F477B4"/>
    <w:rsid w:val="00F50CDD"/>
    <w:rsid w:val="00F50EB3"/>
    <w:rsid w:val="00F511BC"/>
    <w:rsid w:val="00F51778"/>
    <w:rsid w:val="00F5197A"/>
    <w:rsid w:val="00F51B58"/>
    <w:rsid w:val="00F51D01"/>
    <w:rsid w:val="00F52666"/>
    <w:rsid w:val="00F5276B"/>
    <w:rsid w:val="00F528A1"/>
    <w:rsid w:val="00F52AFD"/>
    <w:rsid w:val="00F52B6B"/>
    <w:rsid w:val="00F52BF0"/>
    <w:rsid w:val="00F52C26"/>
    <w:rsid w:val="00F5332B"/>
    <w:rsid w:val="00F53575"/>
    <w:rsid w:val="00F53886"/>
    <w:rsid w:val="00F53E2B"/>
    <w:rsid w:val="00F54330"/>
    <w:rsid w:val="00F543D9"/>
    <w:rsid w:val="00F545A0"/>
    <w:rsid w:val="00F54764"/>
    <w:rsid w:val="00F54A41"/>
    <w:rsid w:val="00F54D8E"/>
    <w:rsid w:val="00F54FE8"/>
    <w:rsid w:val="00F55B88"/>
    <w:rsid w:val="00F55B98"/>
    <w:rsid w:val="00F56233"/>
    <w:rsid w:val="00F56820"/>
    <w:rsid w:val="00F56B6B"/>
    <w:rsid w:val="00F57204"/>
    <w:rsid w:val="00F57288"/>
    <w:rsid w:val="00F57456"/>
    <w:rsid w:val="00F576D1"/>
    <w:rsid w:val="00F579A8"/>
    <w:rsid w:val="00F57B14"/>
    <w:rsid w:val="00F57D66"/>
    <w:rsid w:val="00F600B8"/>
    <w:rsid w:val="00F601D2"/>
    <w:rsid w:val="00F60924"/>
    <w:rsid w:val="00F60D85"/>
    <w:rsid w:val="00F60FA1"/>
    <w:rsid w:val="00F61487"/>
    <w:rsid w:val="00F617F6"/>
    <w:rsid w:val="00F61ABD"/>
    <w:rsid w:val="00F628B1"/>
    <w:rsid w:val="00F62BD1"/>
    <w:rsid w:val="00F62DE1"/>
    <w:rsid w:val="00F62EE5"/>
    <w:rsid w:val="00F62F11"/>
    <w:rsid w:val="00F6351D"/>
    <w:rsid w:val="00F635CC"/>
    <w:rsid w:val="00F637AC"/>
    <w:rsid w:val="00F648C0"/>
    <w:rsid w:val="00F6499A"/>
    <w:rsid w:val="00F64B0E"/>
    <w:rsid w:val="00F64DE0"/>
    <w:rsid w:val="00F64F59"/>
    <w:rsid w:val="00F65262"/>
    <w:rsid w:val="00F65333"/>
    <w:rsid w:val="00F6577F"/>
    <w:rsid w:val="00F657D1"/>
    <w:rsid w:val="00F65B22"/>
    <w:rsid w:val="00F65E73"/>
    <w:rsid w:val="00F66804"/>
    <w:rsid w:val="00F66D57"/>
    <w:rsid w:val="00F67F68"/>
    <w:rsid w:val="00F7003B"/>
    <w:rsid w:val="00F70047"/>
    <w:rsid w:val="00F7064F"/>
    <w:rsid w:val="00F716BF"/>
    <w:rsid w:val="00F71F9A"/>
    <w:rsid w:val="00F72639"/>
    <w:rsid w:val="00F730CA"/>
    <w:rsid w:val="00F73457"/>
    <w:rsid w:val="00F73B31"/>
    <w:rsid w:val="00F73EE4"/>
    <w:rsid w:val="00F7419A"/>
    <w:rsid w:val="00F742AC"/>
    <w:rsid w:val="00F746E4"/>
    <w:rsid w:val="00F74741"/>
    <w:rsid w:val="00F74904"/>
    <w:rsid w:val="00F75151"/>
    <w:rsid w:val="00F75303"/>
    <w:rsid w:val="00F75370"/>
    <w:rsid w:val="00F75426"/>
    <w:rsid w:val="00F75583"/>
    <w:rsid w:val="00F75814"/>
    <w:rsid w:val="00F762B2"/>
    <w:rsid w:val="00F76E4E"/>
    <w:rsid w:val="00F77D90"/>
    <w:rsid w:val="00F77E42"/>
    <w:rsid w:val="00F801A3"/>
    <w:rsid w:val="00F804F9"/>
    <w:rsid w:val="00F806A1"/>
    <w:rsid w:val="00F806B6"/>
    <w:rsid w:val="00F809DE"/>
    <w:rsid w:val="00F812E9"/>
    <w:rsid w:val="00F81768"/>
    <w:rsid w:val="00F819E5"/>
    <w:rsid w:val="00F8224E"/>
    <w:rsid w:val="00F823FA"/>
    <w:rsid w:val="00F82667"/>
    <w:rsid w:val="00F826D9"/>
    <w:rsid w:val="00F827E0"/>
    <w:rsid w:val="00F82E4C"/>
    <w:rsid w:val="00F82E63"/>
    <w:rsid w:val="00F82FEA"/>
    <w:rsid w:val="00F8309F"/>
    <w:rsid w:val="00F834B5"/>
    <w:rsid w:val="00F8479D"/>
    <w:rsid w:val="00F84808"/>
    <w:rsid w:val="00F8489F"/>
    <w:rsid w:val="00F85309"/>
    <w:rsid w:val="00F857D5"/>
    <w:rsid w:val="00F859D8"/>
    <w:rsid w:val="00F85FC4"/>
    <w:rsid w:val="00F86960"/>
    <w:rsid w:val="00F871BD"/>
    <w:rsid w:val="00F87256"/>
    <w:rsid w:val="00F87663"/>
    <w:rsid w:val="00F879D1"/>
    <w:rsid w:val="00F907EC"/>
    <w:rsid w:val="00F9082C"/>
    <w:rsid w:val="00F90B4E"/>
    <w:rsid w:val="00F90E93"/>
    <w:rsid w:val="00F91362"/>
    <w:rsid w:val="00F9173C"/>
    <w:rsid w:val="00F91DA9"/>
    <w:rsid w:val="00F928A5"/>
    <w:rsid w:val="00F928B7"/>
    <w:rsid w:val="00F929CD"/>
    <w:rsid w:val="00F92EA7"/>
    <w:rsid w:val="00F92F7C"/>
    <w:rsid w:val="00F9342A"/>
    <w:rsid w:val="00F935A3"/>
    <w:rsid w:val="00F9360B"/>
    <w:rsid w:val="00F94558"/>
    <w:rsid w:val="00F946BA"/>
    <w:rsid w:val="00F948C0"/>
    <w:rsid w:val="00F94DBF"/>
    <w:rsid w:val="00F94E83"/>
    <w:rsid w:val="00F96327"/>
    <w:rsid w:val="00F96A29"/>
    <w:rsid w:val="00F96A80"/>
    <w:rsid w:val="00F96C02"/>
    <w:rsid w:val="00F96C70"/>
    <w:rsid w:val="00F97A4D"/>
    <w:rsid w:val="00F97ECF"/>
    <w:rsid w:val="00F97FE0"/>
    <w:rsid w:val="00FA03B7"/>
    <w:rsid w:val="00FA0558"/>
    <w:rsid w:val="00FA0987"/>
    <w:rsid w:val="00FA0B79"/>
    <w:rsid w:val="00FA0E50"/>
    <w:rsid w:val="00FA13AE"/>
    <w:rsid w:val="00FA1C65"/>
    <w:rsid w:val="00FA22E0"/>
    <w:rsid w:val="00FA239A"/>
    <w:rsid w:val="00FA2500"/>
    <w:rsid w:val="00FA26E5"/>
    <w:rsid w:val="00FA2C7A"/>
    <w:rsid w:val="00FA3612"/>
    <w:rsid w:val="00FA39E3"/>
    <w:rsid w:val="00FA40A1"/>
    <w:rsid w:val="00FA411A"/>
    <w:rsid w:val="00FA4EC8"/>
    <w:rsid w:val="00FA6274"/>
    <w:rsid w:val="00FA6A27"/>
    <w:rsid w:val="00FA7340"/>
    <w:rsid w:val="00FA75D8"/>
    <w:rsid w:val="00FA76C6"/>
    <w:rsid w:val="00FA77B8"/>
    <w:rsid w:val="00FA7FB5"/>
    <w:rsid w:val="00FB01E0"/>
    <w:rsid w:val="00FB0498"/>
    <w:rsid w:val="00FB0731"/>
    <w:rsid w:val="00FB09A4"/>
    <w:rsid w:val="00FB0A99"/>
    <w:rsid w:val="00FB0B82"/>
    <w:rsid w:val="00FB0E3A"/>
    <w:rsid w:val="00FB1322"/>
    <w:rsid w:val="00FB16E1"/>
    <w:rsid w:val="00FB1CAB"/>
    <w:rsid w:val="00FB1E01"/>
    <w:rsid w:val="00FB2254"/>
    <w:rsid w:val="00FB2545"/>
    <w:rsid w:val="00FB29C5"/>
    <w:rsid w:val="00FB2BF9"/>
    <w:rsid w:val="00FB2DA9"/>
    <w:rsid w:val="00FB37C6"/>
    <w:rsid w:val="00FB386C"/>
    <w:rsid w:val="00FB3C2E"/>
    <w:rsid w:val="00FB4278"/>
    <w:rsid w:val="00FB45BC"/>
    <w:rsid w:val="00FB54FF"/>
    <w:rsid w:val="00FB5529"/>
    <w:rsid w:val="00FB5EAA"/>
    <w:rsid w:val="00FB6198"/>
    <w:rsid w:val="00FB62D5"/>
    <w:rsid w:val="00FB6465"/>
    <w:rsid w:val="00FB714E"/>
    <w:rsid w:val="00FB7D71"/>
    <w:rsid w:val="00FB7DE3"/>
    <w:rsid w:val="00FB7E72"/>
    <w:rsid w:val="00FB7FF3"/>
    <w:rsid w:val="00FC0C41"/>
    <w:rsid w:val="00FC1364"/>
    <w:rsid w:val="00FC1427"/>
    <w:rsid w:val="00FC19D3"/>
    <w:rsid w:val="00FC1FFD"/>
    <w:rsid w:val="00FC21B4"/>
    <w:rsid w:val="00FC272A"/>
    <w:rsid w:val="00FC285A"/>
    <w:rsid w:val="00FC28C2"/>
    <w:rsid w:val="00FC32DA"/>
    <w:rsid w:val="00FC36C3"/>
    <w:rsid w:val="00FC3C0D"/>
    <w:rsid w:val="00FC3DE2"/>
    <w:rsid w:val="00FC3E74"/>
    <w:rsid w:val="00FC4411"/>
    <w:rsid w:val="00FC4CC4"/>
    <w:rsid w:val="00FC4DAF"/>
    <w:rsid w:val="00FC527A"/>
    <w:rsid w:val="00FC5626"/>
    <w:rsid w:val="00FC607E"/>
    <w:rsid w:val="00FC674C"/>
    <w:rsid w:val="00FC6763"/>
    <w:rsid w:val="00FC6807"/>
    <w:rsid w:val="00FC6A43"/>
    <w:rsid w:val="00FC7152"/>
    <w:rsid w:val="00FC7A1F"/>
    <w:rsid w:val="00FD03F1"/>
    <w:rsid w:val="00FD0470"/>
    <w:rsid w:val="00FD056A"/>
    <w:rsid w:val="00FD0E34"/>
    <w:rsid w:val="00FD0F6B"/>
    <w:rsid w:val="00FD10E9"/>
    <w:rsid w:val="00FD13CC"/>
    <w:rsid w:val="00FD13DD"/>
    <w:rsid w:val="00FD1596"/>
    <w:rsid w:val="00FD17F9"/>
    <w:rsid w:val="00FD1B69"/>
    <w:rsid w:val="00FD2106"/>
    <w:rsid w:val="00FD3986"/>
    <w:rsid w:val="00FD3F92"/>
    <w:rsid w:val="00FD4174"/>
    <w:rsid w:val="00FD4766"/>
    <w:rsid w:val="00FD4D98"/>
    <w:rsid w:val="00FD5CBC"/>
    <w:rsid w:val="00FD6210"/>
    <w:rsid w:val="00FD6473"/>
    <w:rsid w:val="00FD6588"/>
    <w:rsid w:val="00FD6758"/>
    <w:rsid w:val="00FD6DD2"/>
    <w:rsid w:val="00FD70E5"/>
    <w:rsid w:val="00FD7130"/>
    <w:rsid w:val="00FD7497"/>
    <w:rsid w:val="00FE0087"/>
    <w:rsid w:val="00FE0B33"/>
    <w:rsid w:val="00FE1331"/>
    <w:rsid w:val="00FE1DD7"/>
    <w:rsid w:val="00FE2541"/>
    <w:rsid w:val="00FE2D14"/>
    <w:rsid w:val="00FE3400"/>
    <w:rsid w:val="00FE4955"/>
    <w:rsid w:val="00FE49EB"/>
    <w:rsid w:val="00FE4C92"/>
    <w:rsid w:val="00FE4F50"/>
    <w:rsid w:val="00FE5BBA"/>
    <w:rsid w:val="00FE5C1E"/>
    <w:rsid w:val="00FE69B3"/>
    <w:rsid w:val="00FE69C8"/>
    <w:rsid w:val="00FE6C0D"/>
    <w:rsid w:val="00FF00EE"/>
    <w:rsid w:val="00FF02A8"/>
    <w:rsid w:val="00FF03BF"/>
    <w:rsid w:val="00FF0726"/>
    <w:rsid w:val="00FF0E7B"/>
    <w:rsid w:val="00FF0EFA"/>
    <w:rsid w:val="00FF122B"/>
    <w:rsid w:val="00FF16C7"/>
    <w:rsid w:val="00FF18B8"/>
    <w:rsid w:val="00FF2832"/>
    <w:rsid w:val="00FF2883"/>
    <w:rsid w:val="00FF3191"/>
    <w:rsid w:val="00FF3882"/>
    <w:rsid w:val="00FF3E5A"/>
    <w:rsid w:val="00FF4717"/>
    <w:rsid w:val="00FF4B55"/>
    <w:rsid w:val="00FF4DB9"/>
    <w:rsid w:val="00FF4DCE"/>
    <w:rsid w:val="00FF4E19"/>
    <w:rsid w:val="00FF5656"/>
    <w:rsid w:val="00FF5E70"/>
    <w:rsid w:val="00FF60F4"/>
    <w:rsid w:val="00FF6290"/>
    <w:rsid w:val="00FF6656"/>
    <w:rsid w:val="00FF67B3"/>
    <w:rsid w:val="00FF741C"/>
    <w:rsid w:val="00FF75F5"/>
    <w:rsid w:val="00FF7D86"/>
    <w:rsid w:val="0141AC9C"/>
    <w:rsid w:val="0157B930"/>
    <w:rsid w:val="016AE3A6"/>
    <w:rsid w:val="01A03330"/>
    <w:rsid w:val="02396D15"/>
    <w:rsid w:val="027FC598"/>
    <w:rsid w:val="0295A562"/>
    <w:rsid w:val="02BFEDF5"/>
    <w:rsid w:val="02CEB5A3"/>
    <w:rsid w:val="02EEEAE8"/>
    <w:rsid w:val="030D41A9"/>
    <w:rsid w:val="031965ED"/>
    <w:rsid w:val="03AE0916"/>
    <w:rsid w:val="03B07C25"/>
    <w:rsid w:val="03BC2E70"/>
    <w:rsid w:val="03DC9E98"/>
    <w:rsid w:val="040AC148"/>
    <w:rsid w:val="04360084"/>
    <w:rsid w:val="04AE5837"/>
    <w:rsid w:val="04B5364E"/>
    <w:rsid w:val="04CE2B49"/>
    <w:rsid w:val="0547C547"/>
    <w:rsid w:val="0589572D"/>
    <w:rsid w:val="058D2488"/>
    <w:rsid w:val="059307C2"/>
    <w:rsid w:val="05A34A97"/>
    <w:rsid w:val="060031A0"/>
    <w:rsid w:val="063804D5"/>
    <w:rsid w:val="06628A82"/>
    <w:rsid w:val="066913E9"/>
    <w:rsid w:val="06710B0C"/>
    <w:rsid w:val="06A1059A"/>
    <w:rsid w:val="06B0AF38"/>
    <w:rsid w:val="06B801B2"/>
    <w:rsid w:val="06C8578C"/>
    <w:rsid w:val="06E21B4C"/>
    <w:rsid w:val="072E1F06"/>
    <w:rsid w:val="076CEB36"/>
    <w:rsid w:val="07737503"/>
    <w:rsid w:val="07EA24CB"/>
    <w:rsid w:val="07FE3D0A"/>
    <w:rsid w:val="08175CC6"/>
    <w:rsid w:val="0862911D"/>
    <w:rsid w:val="088CE3B5"/>
    <w:rsid w:val="089DE45D"/>
    <w:rsid w:val="08D8FA30"/>
    <w:rsid w:val="08E93F81"/>
    <w:rsid w:val="08F40823"/>
    <w:rsid w:val="08FAA681"/>
    <w:rsid w:val="08FAD151"/>
    <w:rsid w:val="09087363"/>
    <w:rsid w:val="095C9C48"/>
    <w:rsid w:val="0963E19E"/>
    <w:rsid w:val="0990B697"/>
    <w:rsid w:val="09A9DD1C"/>
    <w:rsid w:val="09D9528E"/>
    <w:rsid w:val="09EEAAC6"/>
    <w:rsid w:val="09F79994"/>
    <w:rsid w:val="0A215D16"/>
    <w:rsid w:val="0A501018"/>
    <w:rsid w:val="0A539FAC"/>
    <w:rsid w:val="0A579DFD"/>
    <w:rsid w:val="0A59A6FE"/>
    <w:rsid w:val="0A7EAE89"/>
    <w:rsid w:val="0ACC223D"/>
    <w:rsid w:val="0ACD3AD9"/>
    <w:rsid w:val="0AE835AA"/>
    <w:rsid w:val="0B590FDB"/>
    <w:rsid w:val="0B6F4DED"/>
    <w:rsid w:val="0BAC50A2"/>
    <w:rsid w:val="0BB2B2F5"/>
    <w:rsid w:val="0BB9770B"/>
    <w:rsid w:val="0BDF81C3"/>
    <w:rsid w:val="0C02B07B"/>
    <w:rsid w:val="0C032839"/>
    <w:rsid w:val="0C1AAF94"/>
    <w:rsid w:val="0C2DF9CF"/>
    <w:rsid w:val="0C47DD89"/>
    <w:rsid w:val="0C72F1DE"/>
    <w:rsid w:val="0C95E72A"/>
    <w:rsid w:val="0CC091DC"/>
    <w:rsid w:val="0CC5352A"/>
    <w:rsid w:val="0CDB91CB"/>
    <w:rsid w:val="0CE3E574"/>
    <w:rsid w:val="0CE73BD5"/>
    <w:rsid w:val="0CE820D0"/>
    <w:rsid w:val="0D229AA0"/>
    <w:rsid w:val="0D2FFF1E"/>
    <w:rsid w:val="0D6B175C"/>
    <w:rsid w:val="0DF79D5B"/>
    <w:rsid w:val="0E41D449"/>
    <w:rsid w:val="0E5E409D"/>
    <w:rsid w:val="0E95A11C"/>
    <w:rsid w:val="0F1E3B2A"/>
    <w:rsid w:val="0F6A503E"/>
    <w:rsid w:val="0FD76D44"/>
    <w:rsid w:val="0FDD4CD1"/>
    <w:rsid w:val="0FF34C95"/>
    <w:rsid w:val="1035AFB1"/>
    <w:rsid w:val="103A80F4"/>
    <w:rsid w:val="10540D93"/>
    <w:rsid w:val="107F588C"/>
    <w:rsid w:val="10A23E18"/>
    <w:rsid w:val="10AB08B9"/>
    <w:rsid w:val="10B1E558"/>
    <w:rsid w:val="10D53851"/>
    <w:rsid w:val="10D6D2D2"/>
    <w:rsid w:val="1113A29D"/>
    <w:rsid w:val="111560DA"/>
    <w:rsid w:val="111E4E5E"/>
    <w:rsid w:val="11415986"/>
    <w:rsid w:val="115D4E84"/>
    <w:rsid w:val="11630CDE"/>
    <w:rsid w:val="1169CFC1"/>
    <w:rsid w:val="119F8BD4"/>
    <w:rsid w:val="11CCC4F3"/>
    <w:rsid w:val="11DD553B"/>
    <w:rsid w:val="1208994B"/>
    <w:rsid w:val="1212B8DF"/>
    <w:rsid w:val="122C3C86"/>
    <w:rsid w:val="128C34B0"/>
    <w:rsid w:val="128E0BA5"/>
    <w:rsid w:val="12B4BF6E"/>
    <w:rsid w:val="12DB0372"/>
    <w:rsid w:val="12F34D76"/>
    <w:rsid w:val="130EC6C8"/>
    <w:rsid w:val="1350FE8A"/>
    <w:rsid w:val="1364A437"/>
    <w:rsid w:val="13672B07"/>
    <w:rsid w:val="139035B2"/>
    <w:rsid w:val="13A3B171"/>
    <w:rsid w:val="14006881"/>
    <w:rsid w:val="14101E8B"/>
    <w:rsid w:val="143E1F8D"/>
    <w:rsid w:val="145C73C6"/>
    <w:rsid w:val="1469E655"/>
    <w:rsid w:val="146CE7F0"/>
    <w:rsid w:val="14C4B127"/>
    <w:rsid w:val="14F56B2B"/>
    <w:rsid w:val="15461AE9"/>
    <w:rsid w:val="15996D24"/>
    <w:rsid w:val="1599EF9A"/>
    <w:rsid w:val="1664816D"/>
    <w:rsid w:val="1684F430"/>
    <w:rsid w:val="16883DFB"/>
    <w:rsid w:val="168AE009"/>
    <w:rsid w:val="169095C4"/>
    <w:rsid w:val="16A0D67E"/>
    <w:rsid w:val="16BB6127"/>
    <w:rsid w:val="16F1D4D0"/>
    <w:rsid w:val="17376A98"/>
    <w:rsid w:val="174736E8"/>
    <w:rsid w:val="17536248"/>
    <w:rsid w:val="176EDB76"/>
    <w:rsid w:val="179CBBA5"/>
    <w:rsid w:val="17C6E85F"/>
    <w:rsid w:val="181F2CDD"/>
    <w:rsid w:val="1823FC51"/>
    <w:rsid w:val="18C38C37"/>
    <w:rsid w:val="18E21C93"/>
    <w:rsid w:val="1936062A"/>
    <w:rsid w:val="1936D3F3"/>
    <w:rsid w:val="19385360"/>
    <w:rsid w:val="1973376C"/>
    <w:rsid w:val="1983A744"/>
    <w:rsid w:val="19847F9A"/>
    <w:rsid w:val="19A2CC8B"/>
    <w:rsid w:val="19D461D6"/>
    <w:rsid w:val="19DD758D"/>
    <w:rsid w:val="19FB46A1"/>
    <w:rsid w:val="19FB8783"/>
    <w:rsid w:val="1A37BA13"/>
    <w:rsid w:val="1A739B59"/>
    <w:rsid w:val="1A889F91"/>
    <w:rsid w:val="1A9EF114"/>
    <w:rsid w:val="1AC8F080"/>
    <w:rsid w:val="1AC91512"/>
    <w:rsid w:val="1ACF9C53"/>
    <w:rsid w:val="1B0D28EF"/>
    <w:rsid w:val="1B27EB93"/>
    <w:rsid w:val="1B740C63"/>
    <w:rsid w:val="1B7C07F8"/>
    <w:rsid w:val="1B84AB71"/>
    <w:rsid w:val="1B96D3D8"/>
    <w:rsid w:val="1BA429A6"/>
    <w:rsid w:val="1BA96A9E"/>
    <w:rsid w:val="1BB25EDB"/>
    <w:rsid w:val="1BC0456A"/>
    <w:rsid w:val="1BD6EE9E"/>
    <w:rsid w:val="1BDBE296"/>
    <w:rsid w:val="1BF596D8"/>
    <w:rsid w:val="1C0D63EF"/>
    <w:rsid w:val="1C0F390C"/>
    <w:rsid w:val="1C3B5A73"/>
    <w:rsid w:val="1C4714DE"/>
    <w:rsid w:val="1C57BAE7"/>
    <w:rsid w:val="1C61B770"/>
    <w:rsid w:val="1C66010A"/>
    <w:rsid w:val="1C6AD9D1"/>
    <w:rsid w:val="1C84BE64"/>
    <w:rsid w:val="1C989DD7"/>
    <w:rsid w:val="1CB32511"/>
    <w:rsid w:val="1CCB696E"/>
    <w:rsid w:val="1CD8A16A"/>
    <w:rsid w:val="1CEE8B0F"/>
    <w:rsid w:val="1CF7FD76"/>
    <w:rsid w:val="1D0E376B"/>
    <w:rsid w:val="1D2DE05E"/>
    <w:rsid w:val="1D372756"/>
    <w:rsid w:val="1D41C451"/>
    <w:rsid w:val="1D472604"/>
    <w:rsid w:val="1D490E76"/>
    <w:rsid w:val="1D5F30EF"/>
    <w:rsid w:val="1D784A6F"/>
    <w:rsid w:val="1D7A2705"/>
    <w:rsid w:val="1D7F3D39"/>
    <w:rsid w:val="1DB9FDB3"/>
    <w:rsid w:val="1DC505A2"/>
    <w:rsid w:val="1DD41256"/>
    <w:rsid w:val="1DD56626"/>
    <w:rsid w:val="1DEC3353"/>
    <w:rsid w:val="1DEEB03E"/>
    <w:rsid w:val="1DF1B664"/>
    <w:rsid w:val="1DFD2E11"/>
    <w:rsid w:val="1E6FD803"/>
    <w:rsid w:val="1EAB9A74"/>
    <w:rsid w:val="1EDDFA5D"/>
    <w:rsid w:val="1EEB0C7E"/>
    <w:rsid w:val="1EEBF8C2"/>
    <w:rsid w:val="1F554220"/>
    <w:rsid w:val="1FAC3AFF"/>
    <w:rsid w:val="1FD261BE"/>
    <w:rsid w:val="1FDBC17C"/>
    <w:rsid w:val="2017AA5C"/>
    <w:rsid w:val="2037B9B5"/>
    <w:rsid w:val="205618A4"/>
    <w:rsid w:val="205DE4F2"/>
    <w:rsid w:val="205E15A9"/>
    <w:rsid w:val="2090B5FE"/>
    <w:rsid w:val="2096041E"/>
    <w:rsid w:val="20ACD933"/>
    <w:rsid w:val="20C73C2B"/>
    <w:rsid w:val="20C88D29"/>
    <w:rsid w:val="20E55B7A"/>
    <w:rsid w:val="20E83DF2"/>
    <w:rsid w:val="20ED17BB"/>
    <w:rsid w:val="20F9803F"/>
    <w:rsid w:val="212B3A17"/>
    <w:rsid w:val="212EA613"/>
    <w:rsid w:val="2172552A"/>
    <w:rsid w:val="2178BE10"/>
    <w:rsid w:val="217D41E5"/>
    <w:rsid w:val="218237B7"/>
    <w:rsid w:val="2230D5D9"/>
    <w:rsid w:val="224205A2"/>
    <w:rsid w:val="2243BA9B"/>
    <w:rsid w:val="224F90CD"/>
    <w:rsid w:val="227BE73A"/>
    <w:rsid w:val="232FD07B"/>
    <w:rsid w:val="23890258"/>
    <w:rsid w:val="239644C6"/>
    <w:rsid w:val="23BD41A7"/>
    <w:rsid w:val="23BD98F9"/>
    <w:rsid w:val="23BE47FF"/>
    <w:rsid w:val="23CD7DA2"/>
    <w:rsid w:val="23DA06B1"/>
    <w:rsid w:val="240708CB"/>
    <w:rsid w:val="243135BD"/>
    <w:rsid w:val="2440998D"/>
    <w:rsid w:val="245A9F90"/>
    <w:rsid w:val="246D1D8F"/>
    <w:rsid w:val="24718768"/>
    <w:rsid w:val="24888C4F"/>
    <w:rsid w:val="24AD6523"/>
    <w:rsid w:val="24C17D03"/>
    <w:rsid w:val="24C3874F"/>
    <w:rsid w:val="24CE55C1"/>
    <w:rsid w:val="250FFFDC"/>
    <w:rsid w:val="256AAB1B"/>
    <w:rsid w:val="2595C103"/>
    <w:rsid w:val="25D17539"/>
    <w:rsid w:val="25F2CC68"/>
    <w:rsid w:val="261C7944"/>
    <w:rsid w:val="2622C436"/>
    <w:rsid w:val="26B9118C"/>
    <w:rsid w:val="270B12B1"/>
    <w:rsid w:val="2742FF0C"/>
    <w:rsid w:val="27777EB3"/>
    <w:rsid w:val="277B1DF5"/>
    <w:rsid w:val="278BB950"/>
    <w:rsid w:val="27A13803"/>
    <w:rsid w:val="27A3E65F"/>
    <w:rsid w:val="27C06562"/>
    <w:rsid w:val="28473B3C"/>
    <w:rsid w:val="286849D3"/>
    <w:rsid w:val="286D3835"/>
    <w:rsid w:val="28809FFA"/>
    <w:rsid w:val="289EB755"/>
    <w:rsid w:val="28B3D009"/>
    <w:rsid w:val="29151B3B"/>
    <w:rsid w:val="292E3EDC"/>
    <w:rsid w:val="2942ABD5"/>
    <w:rsid w:val="296E4E54"/>
    <w:rsid w:val="29838895"/>
    <w:rsid w:val="2984BFB7"/>
    <w:rsid w:val="29B79ADA"/>
    <w:rsid w:val="29C43E0E"/>
    <w:rsid w:val="29C889EB"/>
    <w:rsid w:val="29D68307"/>
    <w:rsid w:val="2A2DE7AF"/>
    <w:rsid w:val="2A2E9B47"/>
    <w:rsid w:val="2A6352C5"/>
    <w:rsid w:val="2A87E2B3"/>
    <w:rsid w:val="2A910816"/>
    <w:rsid w:val="2A97E3A3"/>
    <w:rsid w:val="2AA6B2CC"/>
    <w:rsid w:val="2ACD84A4"/>
    <w:rsid w:val="2AE0A947"/>
    <w:rsid w:val="2AE7631D"/>
    <w:rsid w:val="2AEB97F7"/>
    <w:rsid w:val="2AEFD778"/>
    <w:rsid w:val="2B0A6968"/>
    <w:rsid w:val="2B42D691"/>
    <w:rsid w:val="2B90827D"/>
    <w:rsid w:val="2B95B5B6"/>
    <w:rsid w:val="2BF83E0B"/>
    <w:rsid w:val="2BFFF5C7"/>
    <w:rsid w:val="2C010ECB"/>
    <w:rsid w:val="2C075E09"/>
    <w:rsid w:val="2C3E918A"/>
    <w:rsid w:val="2C936561"/>
    <w:rsid w:val="2CB3AB6A"/>
    <w:rsid w:val="2CB9CA5A"/>
    <w:rsid w:val="2CEE8EDC"/>
    <w:rsid w:val="2CFD916B"/>
    <w:rsid w:val="2D093B20"/>
    <w:rsid w:val="2D149E84"/>
    <w:rsid w:val="2D16FDEF"/>
    <w:rsid w:val="2D23DBD1"/>
    <w:rsid w:val="2D4A70AF"/>
    <w:rsid w:val="2D4ED9AE"/>
    <w:rsid w:val="2D5DAF14"/>
    <w:rsid w:val="2D886163"/>
    <w:rsid w:val="2DE132E1"/>
    <w:rsid w:val="2DED2CDB"/>
    <w:rsid w:val="2DF30FEE"/>
    <w:rsid w:val="2DFA610B"/>
    <w:rsid w:val="2DFEBDD0"/>
    <w:rsid w:val="2E197A5C"/>
    <w:rsid w:val="2E2869D6"/>
    <w:rsid w:val="2E836FE6"/>
    <w:rsid w:val="2E866F3F"/>
    <w:rsid w:val="2ED1196D"/>
    <w:rsid w:val="2F001C3C"/>
    <w:rsid w:val="2F31ECDA"/>
    <w:rsid w:val="2F5F2545"/>
    <w:rsid w:val="2F739826"/>
    <w:rsid w:val="2F7D3B41"/>
    <w:rsid w:val="2F9056C8"/>
    <w:rsid w:val="2F98A39A"/>
    <w:rsid w:val="2F9C7B0C"/>
    <w:rsid w:val="2FAD10E2"/>
    <w:rsid w:val="2FB2769D"/>
    <w:rsid w:val="2FC2FBDA"/>
    <w:rsid w:val="2FC9369C"/>
    <w:rsid w:val="2FCADCCB"/>
    <w:rsid w:val="2FF34867"/>
    <w:rsid w:val="3045155A"/>
    <w:rsid w:val="3051A81C"/>
    <w:rsid w:val="3095B995"/>
    <w:rsid w:val="309897B0"/>
    <w:rsid w:val="30A60D7D"/>
    <w:rsid w:val="30AFA1AB"/>
    <w:rsid w:val="30BD62BF"/>
    <w:rsid w:val="30C823DF"/>
    <w:rsid w:val="30CACFB5"/>
    <w:rsid w:val="30D2A917"/>
    <w:rsid w:val="30EE398B"/>
    <w:rsid w:val="31011DC8"/>
    <w:rsid w:val="3136300E"/>
    <w:rsid w:val="3159F9F2"/>
    <w:rsid w:val="31C17AFB"/>
    <w:rsid w:val="31D8E04C"/>
    <w:rsid w:val="31EDFE2C"/>
    <w:rsid w:val="3228DC34"/>
    <w:rsid w:val="323EC81F"/>
    <w:rsid w:val="32408B3A"/>
    <w:rsid w:val="3262DBA5"/>
    <w:rsid w:val="32690581"/>
    <w:rsid w:val="32B79A6D"/>
    <w:rsid w:val="32DAF60F"/>
    <w:rsid w:val="33221C2A"/>
    <w:rsid w:val="332592CF"/>
    <w:rsid w:val="335FE5EB"/>
    <w:rsid w:val="33867106"/>
    <w:rsid w:val="33C59D87"/>
    <w:rsid w:val="33C744EB"/>
    <w:rsid w:val="33CBD82F"/>
    <w:rsid w:val="33CEDF33"/>
    <w:rsid w:val="33E1C4D9"/>
    <w:rsid w:val="341088C3"/>
    <w:rsid w:val="34120BF2"/>
    <w:rsid w:val="3419497F"/>
    <w:rsid w:val="3425F25D"/>
    <w:rsid w:val="34341E50"/>
    <w:rsid w:val="3442D465"/>
    <w:rsid w:val="344611BE"/>
    <w:rsid w:val="344A7159"/>
    <w:rsid w:val="3459187D"/>
    <w:rsid w:val="345E2B27"/>
    <w:rsid w:val="345E6F51"/>
    <w:rsid w:val="346A9126"/>
    <w:rsid w:val="346FCB48"/>
    <w:rsid w:val="34748AB9"/>
    <w:rsid w:val="34D9C97E"/>
    <w:rsid w:val="3500BB68"/>
    <w:rsid w:val="3501EFE9"/>
    <w:rsid w:val="350CB752"/>
    <w:rsid w:val="35199341"/>
    <w:rsid w:val="3536C3FA"/>
    <w:rsid w:val="35569E13"/>
    <w:rsid w:val="359B3974"/>
    <w:rsid w:val="35A6BA6D"/>
    <w:rsid w:val="35FBCC82"/>
    <w:rsid w:val="36196775"/>
    <w:rsid w:val="3688BC80"/>
    <w:rsid w:val="369633F5"/>
    <w:rsid w:val="36A52D43"/>
    <w:rsid w:val="36C7A5E0"/>
    <w:rsid w:val="36D2518E"/>
    <w:rsid w:val="376237AD"/>
    <w:rsid w:val="37649435"/>
    <w:rsid w:val="3774C3DC"/>
    <w:rsid w:val="378540BE"/>
    <w:rsid w:val="3787791F"/>
    <w:rsid w:val="37908478"/>
    <w:rsid w:val="3791DF29"/>
    <w:rsid w:val="37F4B9E5"/>
    <w:rsid w:val="38134931"/>
    <w:rsid w:val="38679E64"/>
    <w:rsid w:val="3898FEE6"/>
    <w:rsid w:val="38E212BB"/>
    <w:rsid w:val="392A1952"/>
    <w:rsid w:val="3932FB36"/>
    <w:rsid w:val="393BA193"/>
    <w:rsid w:val="3986E5E6"/>
    <w:rsid w:val="398998F1"/>
    <w:rsid w:val="39BC0190"/>
    <w:rsid w:val="3A7D15C1"/>
    <w:rsid w:val="3AAEB56F"/>
    <w:rsid w:val="3AAF84A0"/>
    <w:rsid w:val="3B3C26D6"/>
    <w:rsid w:val="3B62A053"/>
    <w:rsid w:val="3B99F5C2"/>
    <w:rsid w:val="3BC9DEE1"/>
    <w:rsid w:val="3BCA9FF5"/>
    <w:rsid w:val="3BE8D94C"/>
    <w:rsid w:val="3C321191"/>
    <w:rsid w:val="3C32FBA4"/>
    <w:rsid w:val="3C475827"/>
    <w:rsid w:val="3C599E71"/>
    <w:rsid w:val="3C7F83AA"/>
    <w:rsid w:val="3CC74BF4"/>
    <w:rsid w:val="3D0C5599"/>
    <w:rsid w:val="3D344436"/>
    <w:rsid w:val="3D673008"/>
    <w:rsid w:val="3D6E72BC"/>
    <w:rsid w:val="3DB3D3A1"/>
    <w:rsid w:val="3E018164"/>
    <w:rsid w:val="3E082354"/>
    <w:rsid w:val="3E4682EB"/>
    <w:rsid w:val="3ED8D383"/>
    <w:rsid w:val="3EEFBDA3"/>
    <w:rsid w:val="3EF29F22"/>
    <w:rsid w:val="3F1FF3B1"/>
    <w:rsid w:val="3F252E2F"/>
    <w:rsid w:val="3F38B247"/>
    <w:rsid w:val="3F43BABF"/>
    <w:rsid w:val="3F585878"/>
    <w:rsid w:val="3F6E2BAB"/>
    <w:rsid w:val="3F7B1B09"/>
    <w:rsid w:val="3FAFC4C1"/>
    <w:rsid w:val="3FB7E580"/>
    <w:rsid w:val="3FD575F4"/>
    <w:rsid w:val="3FFA9C30"/>
    <w:rsid w:val="4004562D"/>
    <w:rsid w:val="401C22CE"/>
    <w:rsid w:val="403F20A0"/>
    <w:rsid w:val="4045418D"/>
    <w:rsid w:val="40DA7200"/>
    <w:rsid w:val="40F779BC"/>
    <w:rsid w:val="41174A55"/>
    <w:rsid w:val="4139F0AC"/>
    <w:rsid w:val="414C2D63"/>
    <w:rsid w:val="4151C936"/>
    <w:rsid w:val="415DCFF2"/>
    <w:rsid w:val="416BB02F"/>
    <w:rsid w:val="418B9832"/>
    <w:rsid w:val="41AD15EF"/>
    <w:rsid w:val="41BEC218"/>
    <w:rsid w:val="41C3B88F"/>
    <w:rsid w:val="41C9894D"/>
    <w:rsid w:val="423E6F21"/>
    <w:rsid w:val="4249D98E"/>
    <w:rsid w:val="4262D6B8"/>
    <w:rsid w:val="42C63BF0"/>
    <w:rsid w:val="42E2E98A"/>
    <w:rsid w:val="43182EA1"/>
    <w:rsid w:val="4330E1AC"/>
    <w:rsid w:val="4336B4F3"/>
    <w:rsid w:val="433D9005"/>
    <w:rsid w:val="433DAED7"/>
    <w:rsid w:val="436BFFE6"/>
    <w:rsid w:val="4397CDE3"/>
    <w:rsid w:val="43C56E9C"/>
    <w:rsid w:val="43E0C099"/>
    <w:rsid w:val="43FD7B8D"/>
    <w:rsid w:val="4401959E"/>
    <w:rsid w:val="4406E796"/>
    <w:rsid w:val="440F8801"/>
    <w:rsid w:val="442096F7"/>
    <w:rsid w:val="4434B2E4"/>
    <w:rsid w:val="4442BB17"/>
    <w:rsid w:val="4444F4CD"/>
    <w:rsid w:val="446B01B6"/>
    <w:rsid w:val="447682A5"/>
    <w:rsid w:val="44AD8886"/>
    <w:rsid w:val="44D8F0D7"/>
    <w:rsid w:val="4505B2E1"/>
    <w:rsid w:val="45091803"/>
    <w:rsid w:val="450D6AF1"/>
    <w:rsid w:val="4516C6F5"/>
    <w:rsid w:val="4530D966"/>
    <w:rsid w:val="45330718"/>
    <w:rsid w:val="455996A6"/>
    <w:rsid w:val="4564C7E7"/>
    <w:rsid w:val="456F62BF"/>
    <w:rsid w:val="4591BA4B"/>
    <w:rsid w:val="45C70DCF"/>
    <w:rsid w:val="462BCE15"/>
    <w:rsid w:val="467D9B93"/>
    <w:rsid w:val="468A8230"/>
    <w:rsid w:val="468EDD9C"/>
    <w:rsid w:val="46BB9C63"/>
    <w:rsid w:val="46D026BA"/>
    <w:rsid w:val="47037D6A"/>
    <w:rsid w:val="47287ED9"/>
    <w:rsid w:val="472A7708"/>
    <w:rsid w:val="473390BD"/>
    <w:rsid w:val="47634E16"/>
    <w:rsid w:val="4787AF5D"/>
    <w:rsid w:val="4796D4B9"/>
    <w:rsid w:val="47A0E6D1"/>
    <w:rsid w:val="47CFCD82"/>
    <w:rsid w:val="483025EB"/>
    <w:rsid w:val="4835A704"/>
    <w:rsid w:val="483AB995"/>
    <w:rsid w:val="48426CF4"/>
    <w:rsid w:val="487E4C11"/>
    <w:rsid w:val="48868F2D"/>
    <w:rsid w:val="488FEEF7"/>
    <w:rsid w:val="489732D8"/>
    <w:rsid w:val="48A150DB"/>
    <w:rsid w:val="48D59F32"/>
    <w:rsid w:val="48FF9FA6"/>
    <w:rsid w:val="4918161B"/>
    <w:rsid w:val="4918506B"/>
    <w:rsid w:val="4931A723"/>
    <w:rsid w:val="494921A1"/>
    <w:rsid w:val="495ACE67"/>
    <w:rsid w:val="495D9BEC"/>
    <w:rsid w:val="4961AA8A"/>
    <w:rsid w:val="49830DC5"/>
    <w:rsid w:val="499BD9B9"/>
    <w:rsid w:val="49A981BD"/>
    <w:rsid w:val="49E207ED"/>
    <w:rsid w:val="4A0E5010"/>
    <w:rsid w:val="4A302B36"/>
    <w:rsid w:val="4A4E5C13"/>
    <w:rsid w:val="4A5EDA50"/>
    <w:rsid w:val="4A6A9E79"/>
    <w:rsid w:val="4AB91C48"/>
    <w:rsid w:val="4AF8CB0A"/>
    <w:rsid w:val="4B09B977"/>
    <w:rsid w:val="4B3CE0AC"/>
    <w:rsid w:val="4B3DA170"/>
    <w:rsid w:val="4B41425D"/>
    <w:rsid w:val="4B4901BE"/>
    <w:rsid w:val="4B5425E5"/>
    <w:rsid w:val="4B6A945A"/>
    <w:rsid w:val="4B78A360"/>
    <w:rsid w:val="4B81CE90"/>
    <w:rsid w:val="4B899200"/>
    <w:rsid w:val="4BB2F6FA"/>
    <w:rsid w:val="4BBF2537"/>
    <w:rsid w:val="4BC19F1E"/>
    <w:rsid w:val="4BDBB661"/>
    <w:rsid w:val="4BF1B9A7"/>
    <w:rsid w:val="4BFEAC27"/>
    <w:rsid w:val="4C0AC348"/>
    <w:rsid w:val="4C36B96B"/>
    <w:rsid w:val="4C417DA4"/>
    <w:rsid w:val="4CB28341"/>
    <w:rsid w:val="4CF6E544"/>
    <w:rsid w:val="4D1C6FAC"/>
    <w:rsid w:val="4D5E7BA5"/>
    <w:rsid w:val="4D6ED9A7"/>
    <w:rsid w:val="4D719198"/>
    <w:rsid w:val="4D75018B"/>
    <w:rsid w:val="4DAEB1F0"/>
    <w:rsid w:val="4E046172"/>
    <w:rsid w:val="4E683B89"/>
    <w:rsid w:val="4E69F2E1"/>
    <w:rsid w:val="4E811D93"/>
    <w:rsid w:val="4E954BEA"/>
    <w:rsid w:val="4EE53113"/>
    <w:rsid w:val="4EF7F69F"/>
    <w:rsid w:val="4F1298B0"/>
    <w:rsid w:val="4F2F40CE"/>
    <w:rsid w:val="4F76A3F1"/>
    <w:rsid w:val="4F80F0B9"/>
    <w:rsid w:val="4FAA1484"/>
    <w:rsid w:val="4FBA1280"/>
    <w:rsid w:val="4FFA1640"/>
    <w:rsid w:val="501CC830"/>
    <w:rsid w:val="502D639A"/>
    <w:rsid w:val="505A12E3"/>
    <w:rsid w:val="50C6B233"/>
    <w:rsid w:val="50E2A1BA"/>
    <w:rsid w:val="50F22513"/>
    <w:rsid w:val="50F6B904"/>
    <w:rsid w:val="51BFFDCD"/>
    <w:rsid w:val="51E32570"/>
    <w:rsid w:val="522A54CB"/>
    <w:rsid w:val="5234CCF9"/>
    <w:rsid w:val="52476EA6"/>
    <w:rsid w:val="525523B2"/>
    <w:rsid w:val="52B752C7"/>
    <w:rsid w:val="53198961"/>
    <w:rsid w:val="5331A9B0"/>
    <w:rsid w:val="53503B52"/>
    <w:rsid w:val="535070FD"/>
    <w:rsid w:val="53705A7D"/>
    <w:rsid w:val="538EB5C0"/>
    <w:rsid w:val="5395B909"/>
    <w:rsid w:val="53AE843A"/>
    <w:rsid w:val="53BA6F0C"/>
    <w:rsid w:val="53D7C435"/>
    <w:rsid w:val="541BEB43"/>
    <w:rsid w:val="5425BDAF"/>
    <w:rsid w:val="543A1666"/>
    <w:rsid w:val="543B5966"/>
    <w:rsid w:val="545C6E4E"/>
    <w:rsid w:val="545EC260"/>
    <w:rsid w:val="54AAD76E"/>
    <w:rsid w:val="54B5C18E"/>
    <w:rsid w:val="5580E24C"/>
    <w:rsid w:val="55D239D3"/>
    <w:rsid w:val="55E3C67F"/>
    <w:rsid w:val="55E4E9DC"/>
    <w:rsid w:val="56195C70"/>
    <w:rsid w:val="564BBAB5"/>
    <w:rsid w:val="564FD334"/>
    <w:rsid w:val="565A229C"/>
    <w:rsid w:val="566BADB5"/>
    <w:rsid w:val="567BA9A1"/>
    <w:rsid w:val="568ED3F7"/>
    <w:rsid w:val="56B9ACCB"/>
    <w:rsid w:val="56FEC995"/>
    <w:rsid w:val="57046F33"/>
    <w:rsid w:val="570A462B"/>
    <w:rsid w:val="57623107"/>
    <w:rsid w:val="5763568F"/>
    <w:rsid w:val="57845F19"/>
    <w:rsid w:val="57B01B35"/>
    <w:rsid w:val="57B38110"/>
    <w:rsid w:val="57BB4D18"/>
    <w:rsid w:val="57F12EFD"/>
    <w:rsid w:val="58998862"/>
    <w:rsid w:val="58A03851"/>
    <w:rsid w:val="58A21096"/>
    <w:rsid w:val="58E0BD1B"/>
    <w:rsid w:val="58E1B89B"/>
    <w:rsid w:val="58F2BF74"/>
    <w:rsid w:val="58F9A10C"/>
    <w:rsid w:val="58FC4D51"/>
    <w:rsid w:val="593A704B"/>
    <w:rsid w:val="594AF859"/>
    <w:rsid w:val="59B25EB8"/>
    <w:rsid w:val="59DBF683"/>
    <w:rsid w:val="59E91862"/>
    <w:rsid w:val="59EED1BA"/>
    <w:rsid w:val="5A079786"/>
    <w:rsid w:val="5A1C9D30"/>
    <w:rsid w:val="5A81AE60"/>
    <w:rsid w:val="5A85213B"/>
    <w:rsid w:val="5A892AF7"/>
    <w:rsid w:val="5BD9BC21"/>
    <w:rsid w:val="5C4D27C6"/>
    <w:rsid w:val="5C4DA875"/>
    <w:rsid w:val="5C7B4200"/>
    <w:rsid w:val="5C92E6CA"/>
    <w:rsid w:val="5C954703"/>
    <w:rsid w:val="5CC46F94"/>
    <w:rsid w:val="5CD1ACF9"/>
    <w:rsid w:val="5CEE69F9"/>
    <w:rsid w:val="5CF2B433"/>
    <w:rsid w:val="5CFC800B"/>
    <w:rsid w:val="5D0AC6AB"/>
    <w:rsid w:val="5D1E0ECA"/>
    <w:rsid w:val="5D26254D"/>
    <w:rsid w:val="5D7110A5"/>
    <w:rsid w:val="5D7F9ED8"/>
    <w:rsid w:val="5D9A99DB"/>
    <w:rsid w:val="5DB5E2C8"/>
    <w:rsid w:val="5DBF11E0"/>
    <w:rsid w:val="5DC3B2C8"/>
    <w:rsid w:val="5DE8E7CE"/>
    <w:rsid w:val="5E094D9F"/>
    <w:rsid w:val="5E1AA335"/>
    <w:rsid w:val="5E5072F3"/>
    <w:rsid w:val="5E5FF560"/>
    <w:rsid w:val="5E6FC242"/>
    <w:rsid w:val="5E733D17"/>
    <w:rsid w:val="5E76C4CF"/>
    <w:rsid w:val="5E76D89C"/>
    <w:rsid w:val="5E7AB763"/>
    <w:rsid w:val="5E7E6B18"/>
    <w:rsid w:val="5EBB2889"/>
    <w:rsid w:val="5EC6E522"/>
    <w:rsid w:val="5ED264DF"/>
    <w:rsid w:val="5EE1D52D"/>
    <w:rsid w:val="5F166882"/>
    <w:rsid w:val="5F7A85DA"/>
    <w:rsid w:val="5FF87688"/>
    <w:rsid w:val="602C2C63"/>
    <w:rsid w:val="60419DA0"/>
    <w:rsid w:val="6056FC5B"/>
    <w:rsid w:val="6067A2FA"/>
    <w:rsid w:val="607858A7"/>
    <w:rsid w:val="60C11231"/>
    <w:rsid w:val="60D03350"/>
    <w:rsid w:val="6107B496"/>
    <w:rsid w:val="6120A33E"/>
    <w:rsid w:val="6124A744"/>
    <w:rsid w:val="612F8130"/>
    <w:rsid w:val="615CC320"/>
    <w:rsid w:val="61A14FC6"/>
    <w:rsid w:val="61A96579"/>
    <w:rsid w:val="61B61848"/>
    <w:rsid w:val="61C1E77E"/>
    <w:rsid w:val="61E26ED2"/>
    <w:rsid w:val="62019A21"/>
    <w:rsid w:val="620A13F9"/>
    <w:rsid w:val="6213F7C7"/>
    <w:rsid w:val="62187770"/>
    <w:rsid w:val="625052E0"/>
    <w:rsid w:val="62763F0B"/>
    <w:rsid w:val="627C39D3"/>
    <w:rsid w:val="62898EC6"/>
    <w:rsid w:val="62B3DF69"/>
    <w:rsid w:val="62C2BABE"/>
    <w:rsid w:val="62F5DA4D"/>
    <w:rsid w:val="63470584"/>
    <w:rsid w:val="6357ABC1"/>
    <w:rsid w:val="63794A5F"/>
    <w:rsid w:val="63A3F806"/>
    <w:rsid w:val="63ADD078"/>
    <w:rsid w:val="642C40C4"/>
    <w:rsid w:val="643C327D"/>
    <w:rsid w:val="644F563E"/>
    <w:rsid w:val="6451120E"/>
    <w:rsid w:val="646D2B88"/>
    <w:rsid w:val="648570AC"/>
    <w:rsid w:val="649AF598"/>
    <w:rsid w:val="64C2DA29"/>
    <w:rsid w:val="64CFCF0B"/>
    <w:rsid w:val="64D661A2"/>
    <w:rsid w:val="64EE6AB9"/>
    <w:rsid w:val="6530D6A8"/>
    <w:rsid w:val="6540113B"/>
    <w:rsid w:val="656E8392"/>
    <w:rsid w:val="658AAD80"/>
    <w:rsid w:val="65A8B041"/>
    <w:rsid w:val="65B581F9"/>
    <w:rsid w:val="65BDBBA5"/>
    <w:rsid w:val="65DAB314"/>
    <w:rsid w:val="6607C089"/>
    <w:rsid w:val="661CBE23"/>
    <w:rsid w:val="662C12CA"/>
    <w:rsid w:val="66309CD9"/>
    <w:rsid w:val="6644A22E"/>
    <w:rsid w:val="66537ADF"/>
    <w:rsid w:val="668C0CB3"/>
    <w:rsid w:val="66AF64F6"/>
    <w:rsid w:val="66B6D3CD"/>
    <w:rsid w:val="66D04EDE"/>
    <w:rsid w:val="6748905D"/>
    <w:rsid w:val="6752A1C5"/>
    <w:rsid w:val="675931F2"/>
    <w:rsid w:val="67C9930C"/>
    <w:rsid w:val="67E443C9"/>
    <w:rsid w:val="67F4A344"/>
    <w:rsid w:val="67FA514F"/>
    <w:rsid w:val="67FC7430"/>
    <w:rsid w:val="682D4D44"/>
    <w:rsid w:val="68349B8A"/>
    <w:rsid w:val="684ECEBB"/>
    <w:rsid w:val="687C6399"/>
    <w:rsid w:val="689AF17D"/>
    <w:rsid w:val="68DE2533"/>
    <w:rsid w:val="68E18F18"/>
    <w:rsid w:val="68E97369"/>
    <w:rsid w:val="6902A76D"/>
    <w:rsid w:val="696841B8"/>
    <w:rsid w:val="69A0FAD8"/>
    <w:rsid w:val="69A743BB"/>
    <w:rsid w:val="6A2E987B"/>
    <w:rsid w:val="6A82D4F0"/>
    <w:rsid w:val="6A9F74F9"/>
    <w:rsid w:val="6AB11275"/>
    <w:rsid w:val="6AB95F6E"/>
    <w:rsid w:val="6ABD0C36"/>
    <w:rsid w:val="6B09AE78"/>
    <w:rsid w:val="6B5517C0"/>
    <w:rsid w:val="6BBBF4DC"/>
    <w:rsid w:val="6BD43E03"/>
    <w:rsid w:val="6BE62E5B"/>
    <w:rsid w:val="6BEA05AE"/>
    <w:rsid w:val="6BECCE49"/>
    <w:rsid w:val="6C0741C9"/>
    <w:rsid w:val="6C166039"/>
    <w:rsid w:val="6C47255E"/>
    <w:rsid w:val="6C58D7FC"/>
    <w:rsid w:val="6C74DE50"/>
    <w:rsid w:val="6C8631AE"/>
    <w:rsid w:val="6CFB2630"/>
    <w:rsid w:val="6D20CBB5"/>
    <w:rsid w:val="6D2519F3"/>
    <w:rsid w:val="6D289F56"/>
    <w:rsid w:val="6D3800FC"/>
    <w:rsid w:val="6D65BC9C"/>
    <w:rsid w:val="6D6C3057"/>
    <w:rsid w:val="6D722F29"/>
    <w:rsid w:val="6D879E12"/>
    <w:rsid w:val="6D9E6472"/>
    <w:rsid w:val="6DA01E50"/>
    <w:rsid w:val="6DA1A846"/>
    <w:rsid w:val="6DBB697E"/>
    <w:rsid w:val="6E3D7728"/>
    <w:rsid w:val="6E58D52C"/>
    <w:rsid w:val="6EA41D5D"/>
    <w:rsid w:val="6EA927E7"/>
    <w:rsid w:val="6EAF73D3"/>
    <w:rsid w:val="6ECC86D0"/>
    <w:rsid w:val="6F003985"/>
    <w:rsid w:val="6F23E1E8"/>
    <w:rsid w:val="6F66D740"/>
    <w:rsid w:val="6FCDAD41"/>
    <w:rsid w:val="6FF40B18"/>
    <w:rsid w:val="700C6FBC"/>
    <w:rsid w:val="701E6358"/>
    <w:rsid w:val="703A8012"/>
    <w:rsid w:val="708FE054"/>
    <w:rsid w:val="70986A2F"/>
    <w:rsid w:val="70BE46D2"/>
    <w:rsid w:val="70FED508"/>
    <w:rsid w:val="716581BD"/>
    <w:rsid w:val="718F4D79"/>
    <w:rsid w:val="7208D2E3"/>
    <w:rsid w:val="722C1CF3"/>
    <w:rsid w:val="7278C601"/>
    <w:rsid w:val="72ADF208"/>
    <w:rsid w:val="72C0908A"/>
    <w:rsid w:val="72C28B65"/>
    <w:rsid w:val="72D97A08"/>
    <w:rsid w:val="72E90AD5"/>
    <w:rsid w:val="72F09F28"/>
    <w:rsid w:val="732ED781"/>
    <w:rsid w:val="73496AA8"/>
    <w:rsid w:val="736FFA25"/>
    <w:rsid w:val="737AD74C"/>
    <w:rsid w:val="73960C57"/>
    <w:rsid w:val="73BC97B9"/>
    <w:rsid w:val="73C115BA"/>
    <w:rsid w:val="73CB7D9A"/>
    <w:rsid w:val="73DF9E64"/>
    <w:rsid w:val="74611535"/>
    <w:rsid w:val="7464D2D1"/>
    <w:rsid w:val="7470FDFB"/>
    <w:rsid w:val="748DC43B"/>
    <w:rsid w:val="749B7CF3"/>
    <w:rsid w:val="74AABD94"/>
    <w:rsid w:val="74D9688F"/>
    <w:rsid w:val="74E22204"/>
    <w:rsid w:val="74ED8DCA"/>
    <w:rsid w:val="75074247"/>
    <w:rsid w:val="751BB825"/>
    <w:rsid w:val="75225DF0"/>
    <w:rsid w:val="752D5EB9"/>
    <w:rsid w:val="756F59D5"/>
    <w:rsid w:val="75AC2FA9"/>
    <w:rsid w:val="75BEF326"/>
    <w:rsid w:val="760F178D"/>
    <w:rsid w:val="76214935"/>
    <w:rsid w:val="766063C2"/>
    <w:rsid w:val="766322BD"/>
    <w:rsid w:val="766B7312"/>
    <w:rsid w:val="766EBD61"/>
    <w:rsid w:val="767B18DF"/>
    <w:rsid w:val="769074B2"/>
    <w:rsid w:val="76A5875E"/>
    <w:rsid w:val="76C736DC"/>
    <w:rsid w:val="77108E81"/>
    <w:rsid w:val="7739C92A"/>
    <w:rsid w:val="77736E12"/>
    <w:rsid w:val="777FF759"/>
    <w:rsid w:val="7780280F"/>
    <w:rsid w:val="77B1FC5D"/>
    <w:rsid w:val="77FA1589"/>
    <w:rsid w:val="78038E84"/>
    <w:rsid w:val="786B2699"/>
    <w:rsid w:val="787B448E"/>
    <w:rsid w:val="78887CF5"/>
    <w:rsid w:val="788FA51D"/>
    <w:rsid w:val="789EC5FB"/>
    <w:rsid w:val="78B31CF5"/>
    <w:rsid w:val="78B779AA"/>
    <w:rsid w:val="78E2FD49"/>
    <w:rsid w:val="78E486CD"/>
    <w:rsid w:val="78E62314"/>
    <w:rsid w:val="78E7598B"/>
    <w:rsid w:val="78ED79BC"/>
    <w:rsid w:val="793BD352"/>
    <w:rsid w:val="79656343"/>
    <w:rsid w:val="7967C9F3"/>
    <w:rsid w:val="798CA29A"/>
    <w:rsid w:val="79950B0A"/>
    <w:rsid w:val="79CD795D"/>
    <w:rsid w:val="7A01A25F"/>
    <w:rsid w:val="7A036F42"/>
    <w:rsid w:val="7A0B43D8"/>
    <w:rsid w:val="7A203AEC"/>
    <w:rsid w:val="7A384EB7"/>
    <w:rsid w:val="7A585C05"/>
    <w:rsid w:val="7A8900B3"/>
    <w:rsid w:val="7AA6B5CD"/>
    <w:rsid w:val="7ABAECCE"/>
    <w:rsid w:val="7ABE42B7"/>
    <w:rsid w:val="7ACB3211"/>
    <w:rsid w:val="7AEA87AF"/>
    <w:rsid w:val="7B2522A1"/>
    <w:rsid w:val="7B62DEC5"/>
    <w:rsid w:val="7B9E0C96"/>
    <w:rsid w:val="7BCA9780"/>
    <w:rsid w:val="7C4B9B2D"/>
    <w:rsid w:val="7CA28C4E"/>
    <w:rsid w:val="7CD1982B"/>
    <w:rsid w:val="7CD21E42"/>
    <w:rsid w:val="7CEEF1BB"/>
    <w:rsid w:val="7CF147FA"/>
    <w:rsid w:val="7CF9A1B3"/>
    <w:rsid w:val="7CFD5A05"/>
    <w:rsid w:val="7D14610E"/>
    <w:rsid w:val="7D1BDD2F"/>
    <w:rsid w:val="7D2AE854"/>
    <w:rsid w:val="7D4774AA"/>
    <w:rsid w:val="7D484AAF"/>
    <w:rsid w:val="7D4B7AB6"/>
    <w:rsid w:val="7D5A6115"/>
    <w:rsid w:val="7D757348"/>
    <w:rsid w:val="7D90E8E8"/>
    <w:rsid w:val="7D981C0B"/>
    <w:rsid w:val="7DA8DF0D"/>
    <w:rsid w:val="7DAA0677"/>
    <w:rsid w:val="7DEBCCE9"/>
    <w:rsid w:val="7E057B36"/>
    <w:rsid w:val="7E05862A"/>
    <w:rsid w:val="7E26E3ED"/>
    <w:rsid w:val="7E3CDC4B"/>
    <w:rsid w:val="7E3E0E63"/>
    <w:rsid w:val="7E4090EC"/>
    <w:rsid w:val="7E4588C5"/>
    <w:rsid w:val="7E6F5722"/>
    <w:rsid w:val="7E91DC80"/>
    <w:rsid w:val="7EB2C353"/>
    <w:rsid w:val="7EB435E4"/>
    <w:rsid w:val="7ECCDA8B"/>
    <w:rsid w:val="7F022312"/>
    <w:rsid w:val="7F0DF170"/>
    <w:rsid w:val="7F1A31AF"/>
    <w:rsid w:val="7F46E7A9"/>
    <w:rsid w:val="7F57F7CC"/>
    <w:rsid w:val="7F97567F"/>
    <w:rsid w:val="7FB5C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9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nonumber"/>
    <w:link w:val="Heading1Char"/>
    <w:uiPriority w:val="9"/>
    <w:qFormat/>
    <w:rsid w:val="00725BFF"/>
    <w:pPr>
      <w:keepNext/>
      <w:keepLines/>
      <w:numPr>
        <w:numId w:val="1"/>
      </w:numPr>
      <w:spacing w:before="360" w:after="120" w:line="280" w:lineRule="exact"/>
      <w:outlineLvl w:val="0"/>
    </w:pPr>
    <w:rPr>
      <w:rFonts w:ascii="Arial" w:eastAsia="Times New Roman" w:hAnsi="Arial" w:cs="Arial"/>
      <w:b/>
      <w:bCs/>
      <w:iCs/>
      <w:kern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0568E"/>
    <w:pPr>
      <w:ind w:left="720"/>
      <w:contextualSpacing/>
    </w:pPr>
  </w:style>
  <w:style w:type="paragraph" w:styleId="Revision">
    <w:name w:val="Revision"/>
    <w:hidden/>
    <w:uiPriority w:val="99"/>
    <w:semiHidden/>
    <w:rsid w:val="004D4025"/>
    <w:pPr>
      <w:spacing w:after="0" w:line="240" w:lineRule="auto"/>
    </w:pPr>
  </w:style>
  <w:style w:type="paragraph" w:styleId="BalloonText">
    <w:name w:val="Balloon Text"/>
    <w:basedOn w:val="Normal"/>
    <w:link w:val="BalloonTextChar"/>
    <w:uiPriority w:val="99"/>
    <w:semiHidden/>
    <w:unhideWhenUsed/>
    <w:rsid w:val="004D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25"/>
    <w:rPr>
      <w:rFonts w:ascii="Segoe UI" w:hAnsi="Segoe UI" w:cs="Segoe UI"/>
      <w:sz w:val="18"/>
      <w:szCs w:val="18"/>
    </w:rPr>
  </w:style>
  <w:style w:type="character" w:styleId="CommentReference">
    <w:name w:val="annotation reference"/>
    <w:basedOn w:val="DefaultParagraphFont"/>
    <w:uiPriority w:val="99"/>
    <w:semiHidden/>
    <w:unhideWhenUsed/>
    <w:rsid w:val="00D73028"/>
    <w:rPr>
      <w:sz w:val="16"/>
      <w:szCs w:val="16"/>
    </w:rPr>
  </w:style>
  <w:style w:type="paragraph" w:styleId="CommentText">
    <w:name w:val="annotation text"/>
    <w:basedOn w:val="Normal"/>
    <w:link w:val="CommentTextChar"/>
    <w:uiPriority w:val="99"/>
    <w:semiHidden/>
    <w:unhideWhenUsed/>
    <w:rsid w:val="00D73028"/>
    <w:pPr>
      <w:spacing w:line="240" w:lineRule="auto"/>
    </w:pPr>
    <w:rPr>
      <w:sz w:val="20"/>
      <w:szCs w:val="20"/>
    </w:rPr>
  </w:style>
  <w:style w:type="character" w:customStyle="1" w:styleId="CommentTextChar">
    <w:name w:val="Comment Text Char"/>
    <w:basedOn w:val="DefaultParagraphFont"/>
    <w:link w:val="CommentText"/>
    <w:uiPriority w:val="99"/>
    <w:semiHidden/>
    <w:rsid w:val="00D73028"/>
    <w:rPr>
      <w:sz w:val="20"/>
      <w:szCs w:val="20"/>
    </w:rPr>
  </w:style>
  <w:style w:type="paragraph" w:styleId="CommentSubject">
    <w:name w:val="annotation subject"/>
    <w:basedOn w:val="CommentText"/>
    <w:next w:val="CommentText"/>
    <w:link w:val="CommentSubjectChar"/>
    <w:uiPriority w:val="99"/>
    <w:semiHidden/>
    <w:unhideWhenUsed/>
    <w:rsid w:val="00D73028"/>
    <w:rPr>
      <w:b/>
      <w:bCs/>
    </w:rPr>
  </w:style>
  <w:style w:type="character" w:customStyle="1" w:styleId="CommentSubjectChar">
    <w:name w:val="Comment Subject Char"/>
    <w:basedOn w:val="CommentTextChar"/>
    <w:link w:val="CommentSubject"/>
    <w:uiPriority w:val="99"/>
    <w:semiHidden/>
    <w:rsid w:val="00D73028"/>
    <w:rPr>
      <w:b/>
      <w:bCs/>
      <w:sz w:val="20"/>
      <w:szCs w:val="20"/>
    </w:rPr>
  </w:style>
  <w:style w:type="character" w:styleId="UnresolvedMention">
    <w:name w:val="Unresolved Mention"/>
    <w:basedOn w:val="DefaultParagraphFont"/>
    <w:uiPriority w:val="99"/>
    <w:unhideWhenUsed/>
    <w:rsid w:val="00CB6AEC"/>
    <w:rPr>
      <w:color w:val="605E5C"/>
      <w:shd w:val="clear" w:color="auto" w:fill="E1DFDD"/>
    </w:rPr>
  </w:style>
  <w:style w:type="character" w:styleId="Mention">
    <w:name w:val="Mention"/>
    <w:basedOn w:val="DefaultParagraphFont"/>
    <w:uiPriority w:val="99"/>
    <w:unhideWhenUsed/>
    <w:rsid w:val="00CB6AEC"/>
    <w:rPr>
      <w:color w:val="2B579A"/>
      <w:shd w:val="clear" w:color="auto" w:fill="E1DFDD"/>
    </w:rPr>
  </w:style>
  <w:style w:type="paragraph" w:styleId="Header">
    <w:name w:val="header"/>
    <w:basedOn w:val="Normal"/>
    <w:link w:val="HeaderChar"/>
    <w:uiPriority w:val="99"/>
    <w:unhideWhenUsed/>
    <w:rsid w:val="00D6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A1"/>
  </w:style>
  <w:style w:type="paragraph" w:styleId="Footer">
    <w:name w:val="footer"/>
    <w:basedOn w:val="Normal"/>
    <w:link w:val="FooterChar"/>
    <w:uiPriority w:val="99"/>
    <w:unhideWhenUsed/>
    <w:rsid w:val="00D6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A1"/>
  </w:style>
  <w:style w:type="character" w:customStyle="1" w:styleId="Heading1Char">
    <w:name w:val="Heading 1 Char"/>
    <w:basedOn w:val="DefaultParagraphFont"/>
    <w:link w:val="Heading1"/>
    <w:uiPriority w:val="9"/>
    <w:rsid w:val="00725BFF"/>
    <w:rPr>
      <w:rFonts w:ascii="Arial" w:eastAsia="Times New Roman" w:hAnsi="Arial" w:cs="Arial"/>
      <w:b/>
      <w:bCs/>
      <w:iCs/>
      <w:kern w:val="32"/>
      <w:lang w:val="en-AU" w:eastAsia="en-AU"/>
    </w:rPr>
  </w:style>
  <w:style w:type="paragraph" w:customStyle="1" w:styleId="ParaA0">
    <w:name w:val="Para (A)"/>
    <w:basedOn w:val="Parai"/>
    <w:qFormat/>
    <w:rsid w:val="00725BFF"/>
    <w:pPr>
      <w:numPr>
        <w:ilvl w:val="5"/>
      </w:numPr>
      <w:tabs>
        <w:tab w:val="clear" w:pos="2268"/>
        <w:tab w:val="left" w:pos="2835"/>
      </w:tabs>
    </w:pPr>
  </w:style>
  <w:style w:type="paragraph" w:customStyle="1" w:styleId="Paranonumber">
    <w:name w:val="Para (no number)"/>
    <w:basedOn w:val="Normal"/>
    <w:qFormat/>
    <w:rsid w:val="00725BFF"/>
    <w:pPr>
      <w:numPr>
        <w:ilvl w:val="1"/>
        <w:numId w:val="1"/>
      </w:numPr>
      <w:tabs>
        <w:tab w:val="left" w:pos="567"/>
      </w:tabs>
      <w:spacing w:before="120" w:after="120" w:line="280" w:lineRule="exact"/>
      <w:ind w:right="521"/>
    </w:pPr>
    <w:rPr>
      <w:rFonts w:ascii="Arial" w:eastAsia="Calibri" w:hAnsi="Arial" w:cs="Arial"/>
      <w:lang w:val="en"/>
    </w:rPr>
  </w:style>
  <w:style w:type="paragraph" w:customStyle="1" w:styleId="Para1">
    <w:name w:val="Para (1)"/>
    <w:basedOn w:val="Normal"/>
    <w:uiPriority w:val="5"/>
    <w:qFormat/>
    <w:rsid w:val="00725BFF"/>
    <w:pPr>
      <w:numPr>
        <w:ilvl w:val="2"/>
        <w:numId w:val="1"/>
      </w:numPr>
      <w:tabs>
        <w:tab w:val="left" w:pos="1134"/>
      </w:tabs>
      <w:spacing w:before="120" w:after="120" w:line="280" w:lineRule="exact"/>
      <w:ind w:right="567"/>
      <w:jc w:val="both"/>
    </w:pPr>
    <w:rPr>
      <w:rFonts w:ascii="Arial" w:eastAsia="Times New Roman" w:hAnsi="Arial" w:cs="Arial"/>
      <w:kern w:val="20"/>
      <w:szCs w:val="24"/>
      <w:lang w:val="en-AU" w:eastAsia="en-AU"/>
    </w:rPr>
  </w:style>
  <w:style w:type="paragraph" w:customStyle="1" w:styleId="Paraa">
    <w:name w:val="Para (a)"/>
    <w:basedOn w:val="Para1"/>
    <w:qFormat/>
    <w:rsid w:val="00725BFF"/>
    <w:pPr>
      <w:numPr>
        <w:ilvl w:val="3"/>
      </w:numPr>
      <w:tabs>
        <w:tab w:val="clear" w:pos="1134"/>
        <w:tab w:val="left" w:pos="1701"/>
      </w:tabs>
    </w:pPr>
  </w:style>
  <w:style w:type="paragraph" w:customStyle="1" w:styleId="Parai">
    <w:name w:val="Para (i)"/>
    <w:basedOn w:val="Paraa"/>
    <w:qFormat/>
    <w:rsid w:val="00725BFF"/>
    <w:pPr>
      <w:numPr>
        <w:ilvl w:val="4"/>
      </w:numPr>
      <w:tabs>
        <w:tab w:val="clear" w:pos="1701"/>
        <w:tab w:val="left" w:pos="2268"/>
      </w:tabs>
    </w:pPr>
  </w:style>
  <w:style w:type="paragraph" w:styleId="NoSpacing">
    <w:name w:val="No Spacing"/>
    <w:uiPriority w:val="1"/>
    <w:qFormat/>
    <w:rsid w:val="00021B97"/>
    <w:pPr>
      <w:spacing w:after="0" w:line="240" w:lineRule="auto"/>
    </w:pPr>
    <w:rPr>
      <w:lang w:val="en-AU"/>
    </w:rPr>
  </w:style>
  <w:style w:type="character" w:customStyle="1" w:styleId="normaltextrun">
    <w:name w:val="normaltextrun"/>
    <w:basedOn w:val="DefaultParagraphFont"/>
    <w:rsid w:val="00021B97"/>
  </w:style>
  <w:style w:type="character" w:customStyle="1" w:styleId="eop">
    <w:name w:val="eop"/>
    <w:basedOn w:val="DefaultParagraphFont"/>
    <w:rsid w:val="00021B97"/>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locked/>
    <w:rsid w:val="006371CD"/>
  </w:style>
  <w:style w:type="paragraph" w:customStyle="1" w:styleId="06Fillinform">
    <w:name w:val="06 Fill in form"/>
    <w:basedOn w:val="Normal"/>
    <w:rsid w:val="00D76C3C"/>
    <w:pPr>
      <w:widowControl w:val="0"/>
      <w:spacing w:after="60" w:line="260" w:lineRule="exact"/>
    </w:pPr>
    <w:rPr>
      <w:rFonts w:ascii="Times New Roman" w:eastAsia="Times New Roman" w:hAnsi="Times New Roman" w:cs="Arial"/>
      <w:kern w:val="18"/>
      <w:sz w:val="20"/>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9846">
      <w:bodyDiv w:val="1"/>
      <w:marLeft w:val="0"/>
      <w:marRight w:val="0"/>
      <w:marTop w:val="0"/>
      <w:marBottom w:val="0"/>
      <w:divBdr>
        <w:top w:val="none" w:sz="0" w:space="0" w:color="auto"/>
        <w:left w:val="none" w:sz="0" w:space="0" w:color="auto"/>
        <w:bottom w:val="none" w:sz="0" w:space="0" w:color="auto"/>
        <w:right w:val="none" w:sz="0" w:space="0" w:color="auto"/>
      </w:divBdr>
    </w:div>
    <w:div w:id="373429106">
      <w:bodyDiv w:val="1"/>
      <w:marLeft w:val="0"/>
      <w:marRight w:val="0"/>
      <w:marTop w:val="0"/>
      <w:marBottom w:val="0"/>
      <w:divBdr>
        <w:top w:val="none" w:sz="0" w:space="0" w:color="auto"/>
        <w:left w:val="none" w:sz="0" w:space="0" w:color="auto"/>
        <w:bottom w:val="none" w:sz="0" w:space="0" w:color="auto"/>
        <w:right w:val="none" w:sz="0" w:space="0" w:color="auto"/>
      </w:divBdr>
      <w:divsChild>
        <w:div w:id="1814328962">
          <w:marLeft w:val="274"/>
          <w:marRight w:val="0"/>
          <w:marTop w:val="0"/>
          <w:marBottom w:val="0"/>
          <w:divBdr>
            <w:top w:val="none" w:sz="0" w:space="0" w:color="auto"/>
            <w:left w:val="none" w:sz="0" w:space="0" w:color="auto"/>
            <w:bottom w:val="none" w:sz="0" w:space="0" w:color="auto"/>
            <w:right w:val="none" w:sz="0" w:space="0" w:color="auto"/>
          </w:divBdr>
        </w:div>
      </w:divsChild>
    </w:div>
    <w:div w:id="389233693">
      <w:bodyDiv w:val="1"/>
      <w:marLeft w:val="0"/>
      <w:marRight w:val="0"/>
      <w:marTop w:val="0"/>
      <w:marBottom w:val="0"/>
      <w:divBdr>
        <w:top w:val="none" w:sz="0" w:space="0" w:color="auto"/>
        <w:left w:val="none" w:sz="0" w:space="0" w:color="auto"/>
        <w:bottom w:val="none" w:sz="0" w:space="0" w:color="auto"/>
        <w:right w:val="none" w:sz="0" w:space="0" w:color="auto"/>
      </w:divBdr>
    </w:div>
    <w:div w:id="557984014">
      <w:bodyDiv w:val="1"/>
      <w:marLeft w:val="0"/>
      <w:marRight w:val="0"/>
      <w:marTop w:val="0"/>
      <w:marBottom w:val="0"/>
      <w:divBdr>
        <w:top w:val="none" w:sz="0" w:space="0" w:color="auto"/>
        <w:left w:val="none" w:sz="0" w:space="0" w:color="auto"/>
        <w:bottom w:val="none" w:sz="0" w:space="0" w:color="auto"/>
        <w:right w:val="none" w:sz="0" w:space="0" w:color="auto"/>
      </w:divBdr>
    </w:div>
    <w:div w:id="593906451">
      <w:bodyDiv w:val="1"/>
      <w:marLeft w:val="0"/>
      <w:marRight w:val="0"/>
      <w:marTop w:val="0"/>
      <w:marBottom w:val="0"/>
      <w:divBdr>
        <w:top w:val="none" w:sz="0" w:space="0" w:color="auto"/>
        <w:left w:val="none" w:sz="0" w:space="0" w:color="auto"/>
        <w:bottom w:val="none" w:sz="0" w:space="0" w:color="auto"/>
        <w:right w:val="none" w:sz="0" w:space="0" w:color="auto"/>
      </w:divBdr>
    </w:div>
    <w:div w:id="596640511">
      <w:bodyDiv w:val="1"/>
      <w:marLeft w:val="0"/>
      <w:marRight w:val="0"/>
      <w:marTop w:val="0"/>
      <w:marBottom w:val="0"/>
      <w:divBdr>
        <w:top w:val="none" w:sz="0" w:space="0" w:color="auto"/>
        <w:left w:val="none" w:sz="0" w:space="0" w:color="auto"/>
        <w:bottom w:val="none" w:sz="0" w:space="0" w:color="auto"/>
        <w:right w:val="none" w:sz="0" w:space="0" w:color="auto"/>
      </w:divBdr>
    </w:div>
    <w:div w:id="742877533">
      <w:bodyDiv w:val="1"/>
      <w:marLeft w:val="0"/>
      <w:marRight w:val="0"/>
      <w:marTop w:val="0"/>
      <w:marBottom w:val="0"/>
      <w:divBdr>
        <w:top w:val="none" w:sz="0" w:space="0" w:color="auto"/>
        <w:left w:val="none" w:sz="0" w:space="0" w:color="auto"/>
        <w:bottom w:val="none" w:sz="0" w:space="0" w:color="auto"/>
        <w:right w:val="none" w:sz="0" w:space="0" w:color="auto"/>
      </w:divBdr>
      <w:divsChild>
        <w:div w:id="27410607">
          <w:marLeft w:val="274"/>
          <w:marRight w:val="0"/>
          <w:marTop w:val="0"/>
          <w:marBottom w:val="0"/>
          <w:divBdr>
            <w:top w:val="none" w:sz="0" w:space="0" w:color="auto"/>
            <w:left w:val="none" w:sz="0" w:space="0" w:color="auto"/>
            <w:bottom w:val="none" w:sz="0" w:space="0" w:color="auto"/>
            <w:right w:val="none" w:sz="0" w:space="0" w:color="auto"/>
          </w:divBdr>
        </w:div>
        <w:div w:id="48502157">
          <w:marLeft w:val="994"/>
          <w:marRight w:val="0"/>
          <w:marTop w:val="0"/>
          <w:marBottom w:val="0"/>
          <w:divBdr>
            <w:top w:val="none" w:sz="0" w:space="0" w:color="auto"/>
            <w:left w:val="none" w:sz="0" w:space="0" w:color="auto"/>
            <w:bottom w:val="none" w:sz="0" w:space="0" w:color="auto"/>
            <w:right w:val="none" w:sz="0" w:space="0" w:color="auto"/>
          </w:divBdr>
        </w:div>
        <w:div w:id="170990205">
          <w:marLeft w:val="274"/>
          <w:marRight w:val="0"/>
          <w:marTop w:val="0"/>
          <w:marBottom w:val="0"/>
          <w:divBdr>
            <w:top w:val="none" w:sz="0" w:space="0" w:color="auto"/>
            <w:left w:val="none" w:sz="0" w:space="0" w:color="auto"/>
            <w:bottom w:val="none" w:sz="0" w:space="0" w:color="auto"/>
            <w:right w:val="none" w:sz="0" w:space="0" w:color="auto"/>
          </w:divBdr>
        </w:div>
        <w:div w:id="469052760">
          <w:marLeft w:val="274"/>
          <w:marRight w:val="0"/>
          <w:marTop w:val="0"/>
          <w:marBottom w:val="0"/>
          <w:divBdr>
            <w:top w:val="none" w:sz="0" w:space="0" w:color="auto"/>
            <w:left w:val="none" w:sz="0" w:space="0" w:color="auto"/>
            <w:bottom w:val="none" w:sz="0" w:space="0" w:color="auto"/>
            <w:right w:val="none" w:sz="0" w:space="0" w:color="auto"/>
          </w:divBdr>
        </w:div>
        <w:div w:id="491339180">
          <w:marLeft w:val="274"/>
          <w:marRight w:val="0"/>
          <w:marTop w:val="0"/>
          <w:marBottom w:val="0"/>
          <w:divBdr>
            <w:top w:val="none" w:sz="0" w:space="0" w:color="auto"/>
            <w:left w:val="none" w:sz="0" w:space="0" w:color="auto"/>
            <w:bottom w:val="none" w:sz="0" w:space="0" w:color="auto"/>
            <w:right w:val="none" w:sz="0" w:space="0" w:color="auto"/>
          </w:divBdr>
        </w:div>
        <w:div w:id="523712824">
          <w:marLeft w:val="274"/>
          <w:marRight w:val="0"/>
          <w:marTop w:val="0"/>
          <w:marBottom w:val="0"/>
          <w:divBdr>
            <w:top w:val="none" w:sz="0" w:space="0" w:color="auto"/>
            <w:left w:val="none" w:sz="0" w:space="0" w:color="auto"/>
            <w:bottom w:val="none" w:sz="0" w:space="0" w:color="auto"/>
            <w:right w:val="none" w:sz="0" w:space="0" w:color="auto"/>
          </w:divBdr>
        </w:div>
        <w:div w:id="529880532">
          <w:marLeft w:val="274"/>
          <w:marRight w:val="0"/>
          <w:marTop w:val="0"/>
          <w:marBottom w:val="0"/>
          <w:divBdr>
            <w:top w:val="none" w:sz="0" w:space="0" w:color="auto"/>
            <w:left w:val="none" w:sz="0" w:space="0" w:color="auto"/>
            <w:bottom w:val="none" w:sz="0" w:space="0" w:color="auto"/>
            <w:right w:val="none" w:sz="0" w:space="0" w:color="auto"/>
          </w:divBdr>
        </w:div>
        <w:div w:id="550925064">
          <w:marLeft w:val="274"/>
          <w:marRight w:val="0"/>
          <w:marTop w:val="0"/>
          <w:marBottom w:val="0"/>
          <w:divBdr>
            <w:top w:val="none" w:sz="0" w:space="0" w:color="auto"/>
            <w:left w:val="none" w:sz="0" w:space="0" w:color="auto"/>
            <w:bottom w:val="none" w:sz="0" w:space="0" w:color="auto"/>
            <w:right w:val="none" w:sz="0" w:space="0" w:color="auto"/>
          </w:divBdr>
        </w:div>
        <w:div w:id="592519342">
          <w:marLeft w:val="274"/>
          <w:marRight w:val="0"/>
          <w:marTop w:val="0"/>
          <w:marBottom w:val="0"/>
          <w:divBdr>
            <w:top w:val="none" w:sz="0" w:space="0" w:color="auto"/>
            <w:left w:val="none" w:sz="0" w:space="0" w:color="auto"/>
            <w:bottom w:val="none" w:sz="0" w:space="0" w:color="auto"/>
            <w:right w:val="none" w:sz="0" w:space="0" w:color="auto"/>
          </w:divBdr>
        </w:div>
        <w:div w:id="680395058">
          <w:marLeft w:val="274"/>
          <w:marRight w:val="0"/>
          <w:marTop w:val="0"/>
          <w:marBottom w:val="0"/>
          <w:divBdr>
            <w:top w:val="none" w:sz="0" w:space="0" w:color="auto"/>
            <w:left w:val="none" w:sz="0" w:space="0" w:color="auto"/>
            <w:bottom w:val="none" w:sz="0" w:space="0" w:color="auto"/>
            <w:right w:val="none" w:sz="0" w:space="0" w:color="auto"/>
          </w:divBdr>
        </w:div>
        <w:div w:id="818691833">
          <w:marLeft w:val="274"/>
          <w:marRight w:val="0"/>
          <w:marTop w:val="0"/>
          <w:marBottom w:val="0"/>
          <w:divBdr>
            <w:top w:val="none" w:sz="0" w:space="0" w:color="auto"/>
            <w:left w:val="none" w:sz="0" w:space="0" w:color="auto"/>
            <w:bottom w:val="none" w:sz="0" w:space="0" w:color="auto"/>
            <w:right w:val="none" w:sz="0" w:space="0" w:color="auto"/>
          </w:divBdr>
        </w:div>
        <w:div w:id="884409122">
          <w:marLeft w:val="994"/>
          <w:marRight w:val="0"/>
          <w:marTop w:val="0"/>
          <w:marBottom w:val="0"/>
          <w:divBdr>
            <w:top w:val="none" w:sz="0" w:space="0" w:color="auto"/>
            <w:left w:val="none" w:sz="0" w:space="0" w:color="auto"/>
            <w:bottom w:val="none" w:sz="0" w:space="0" w:color="auto"/>
            <w:right w:val="none" w:sz="0" w:space="0" w:color="auto"/>
          </w:divBdr>
        </w:div>
        <w:div w:id="993871822">
          <w:marLeft w:val="274"/>
          <w:marRight w:val="0"/>
          <w:marTop w:val="0"/>
          <w:marBottom w:val="0"/>
          <w:divBdr>
            <w:top w:val="none" w:sz="0" w:space="0" w:color="auto"/>
            <w:left w:val="none" w:sz="0" w:space="0" w:color="auto"/>
            <w:bottom w:val="none" w:sz="0" w:space="0" w:color="auto"/>
            <w:right w:val="none" w:sz="0" w:space="0" w:color="auto"/>
          </w:divBdr>
        </w:div>
        <w:div w:id="1048649712">
          <w:marLeft w:val="274"/>
          <w:marRight w:val="0"/>
          <w:marTop w:val="0"/>
          <w:marBottom w:val="0"/>
          <w:divBdr>
            <w:top w:val="none" w:sz="0" w:space="0" w:color="auto"/>
            <w:left w:val="none" w:sz="0" w:space="0" w:color="auto"/>
            <w:bottom w:val="none" w:sz="0" w:space="0" w:color="auto"/>
            <w:right w:val="none" w:sz="0" w:space="0" w:color="auto"/>
          </w:divBdr>
        </w:div>
        <w:div w:id="1119765903">
          <w:marLeft w:val="274"/>
          <w:marRight w:val="0"/>
          <w:marTop w:val="0"/>
          <w:marBottom w:val="0"/>
          <w:divBdr>
            <w:top w:val="none" w:sz="0" w:space="0" w:color="auto"/>
            <w:left w:val="none" w:sz="0" w:space="0" w:color="auto"/>
            <w:bottom w:val="none" w:sz="0" w:space="0" w:color="auto"/>
            <w:right w:val="none" w:sz="0" w:space="0" w:color="auto"/>
          </w:divBdr>
        </w:div>
        <w:div w:id="1348024406">
          <w:marLeft w:val="274"/>
          <w:marRight w:val="0"/>
          <w:marTop w:val="0"/>
          <w:marBottom w:val="0"/>
          <w:divBdr>
            <w:top w:val="none" w:sz="0" w:space="0" w:color="auto"/>
            <w:left w:val="none" w:sz="0" w:space="0" w:color="auto"/>
            <w:bottom w:val="none" w:sz="0" w:space="0" w:color="auto"/>
            <w:right w:val="none" w:sz="0" w:space="0" w:color="auto"/>
          </w:divBdr>
        </w:div>
        <w:div w:id="1389524981">
          <w:marLeft w:val="274"/>
          <w:marRight w:val="0"/>
          <w:marTop w:val="0"/>
          <w:marBottom w:val="0"/>
          <w:divBdr>
            <w:top w:val="none" w:sz="0" w:space="0" w:color="auto"/>
            <w:left w:val="none" w:sz="0" w:space="0" w:color="auto"/>
            <w:bottom w:val="none" w:sz="0" w:space="0" w:color="auto"/>
            <w:right w:val="none" w:sz="0" w:space="0" w:color="auto"/>
          </w:divBdr>
        </w:div>
        <w:div w:id="1398938414">
          <w:marLeft w:val="994"/>
          <w:marRight w:val="0"/>
          <w:marTop w:val="0"/>
          <w:marBottom w:val="0"/>
          <w:divBdr>
            <w:top w:val="none" w:sz="0" w:space="0" w:color="auto"/>
            <w:left w:val="none" w:sz="0" w:space="0" w:color="auto"/>
            <w:bottom w:val="none" w:sz="0" w:space="0" w:color="auto"/>
            <w:right w:val="none" w:sz="0" w:space="0" w:color="auto"/>
          </w:divBdr>
        </w:div>
        <w:div w:id="1648363940">
          <w:marLeft w:val="274"/>
          <w:marRight w:val="0"/>
          <w:marTop w:val="0"/>
          <w:marBottom w:val="0"/>
          <w:divBdr>
            <w:top w:val="none" w:sz="0" w:space="0" w:color="auto"/>
            <w:left w:val="none" w:sz="0" w:space="0" w:color="auto"/>
            <w:bottom w:val="none" w:sz="0" w:space="0" w:color="auto"/>
            <w:right w:val="none" w:sz="0" w:space="0" w:color="auto"/>
          </w:divBdr>
        </w:div>
        <w:div w:id="1730768819">
          <w:marLeft w:val="994"/>
          <w:marRight w:val="0"/>
          <w:marTop w:val="0"/>
          <w:marBottom w:val="0"/>
          <w:divBdr>
            <w:top w:val="none" w:sz="0" w:space="0" w:color="auto"/>
            <w:left w:val="none" w:sz="0" w:space="0" w:color="auto"/>
            <w:bottom w:val="none" w:sz="0" w:space="0" w:color="auto"/>
            <w:right w:val="none" w:sz="0" w:space="0" w:color="auto"/>
          </w:divBdr>
        </w:div>
        <w:div w:id="1758481914">
          <w:marLeft w:val="274"/>
          <w:marRight w:val="0"/>
          <w:marTop w:val="0"/>
          <w:marBottom w:val="0"/>
          <w:divBdr>
            <w:top w:val="none" w:sz="0" w:space="0" w:color="auto"/>
            <w:left w:val="none" w:sz="0" w:space="0" w:color="auto"/>
            <w:bottom w:val="none" w:sz="0" w:space="0" w:color="auto"/>
            <w:right w:val="none" w:sz="0" w:space="0" w:color="auto"/>
          </w:divBdr>
        </w:div>
        <w:div w:id="1782187612">
          <w:marLeft w:val="274"/>
          <w:marRight w:val="0"/>
          <w:marTop w:val="0"/>
          <w:marBottom w:val="0"/>
          <w:divBdr>
            <w:top w:val="none" w:sz="0" w:space="0" w:color="auto"/>
            <w:left w:val="none" w:sz="0" w:space="0" w:color="auto"/>
            <w:bottom w:val="none" w:sz="0" w:space="0" w:color="auto"/>
            <w:right w:val="none" w:sz="0" w:space="0" w:color="auto"/>
          </w:divBdr>
        </w:div>
        <w:div w:id="1880433841">
          <w:marLeft w:val="274"/>
          <w:marRight w:val="0"/>
          <w:marTop w:val="0"/>
          <w:marBottom w:val="0"/>
          <w:divBdr>
            <w:top w:val="none" w:sz="0" w:space="0" w:color="auto"/>
            <w:left w:val="none" w:sz="0" w:space="0" w:color="auto"/>
            <w:bottom w:val="none" w:sz="0" w:space="0" w:color="auto"/>
            <w:right w:val="none" w:sz="0" w:space="0" w:color="auto"/>
          </w:divBdr>
        </w:div>
        <w:div w:id="1947617940">
          <w:marLeft w:val="274"/>
          <w:marRight w:val="0"/>
          <w:marTop w:val="0"/>
          <w:marBottom w:val="0"/>
          <w:divBdr>
            <w:top w:val="none" w:sz="0" w:space="0" w:color="auto"/>
            <w:left w:val="none" w:sz="0" w:space="0" w:color="auto"/>
            <w:bottom w:val="none" w:sz="0" w:space="0" w:color="auto"/>
            <w:right w:val="none" w:sz="0" w:space="0" w:color="auto"/>
          </w:divBdr>
        </w:div>
        <w:div w:id="1965623679">
          <w:marLeft w:val="274"/>
          <w:marRight w:val="0"/>
          <w:marTop w:val="0"/>
          <w:marBottom w:val="0"/>
          <w:divBdr>
            <w:top w:val="none" w:sz="0" w:space="0" w:color="auto"/>
            <w:left w:val="none" w:sz="0" w:space="0" w:color="auto"/>
            <w:bottom w:val="none" w:sz="0" w:space="0" w:color="auto"/>
            <w:right w:val="none" w:sz="0" w:space="0" w:color="auto"/>
          </w:divBdr>
        </w:div>
        <w:div w:id="1965766147">
          <w:marLeft w:val="274"/>
          <w:marRight w:val="0"/>
          <w:marTop w:val="0"/>
          <w:marBottom w:val="0"/>
          <w:divBdr>
            <w:top w:val="none" w:sz="0" w:space="0" w:color="auto"/>
            <w:left w:val="none" w:sz="0" w:space="0" w:color="auto"/>
            <w:bottom w:val="none" w:sz="0" w:space="0" w:color="auto"/>
            <w:right w:val="none" w:sz="0" w:space="0" w:color="auto"/>
          </w:divBdr>
        </w:div>
        <w:div w:id="2006129159">
          <w:marLeft w:val="274"/>
          <w:marRight w:val="0"/>
          <w:marTop w:val="0"/>
          <w:marBottom w:val="0"/>
          <w:divBdr>
            <w:top w:val="none" w:sz="0" w:space="0" w:color="auto"/>
            <w:left w:val="none" w:sz="0" w:space="0" w:color="auto"/>
            <w:bottom w:val="none" w:sz="0" w:space="0" w:color="auto"/>
            <w:right w:val="none" w:sz="0" w:space="0" w:color="auto"/>
          </w:divBdr>
        </w:div>
        <w:div w:id="2054843804">
          <w:marLeft w:val="274"/>
          <w:marRight w:val="0"/>
          <w:marTop w:val="0"/>
          <w:marBottom w:val="0"/>
          <w:divBdr>
            <w:top w:val="none" w:sz="0" w:space="0" w:color="auto"/>
            <w:left w:val="none" w:sz="0" w:space="0" w:color="auto"/>
            <w:bottom w:val="none" w:sz="0" w:space="0" w:color="auto"/>
            <w:right w:val="none" w:sz="0" w:space="0" w:color="auto"/>
          </w:divBdr>
        </w:div>
        <w:div w:id="2062247336">
          <w:marLeft w:val="274"/>
          <w:marRight w:val="0"/>
          <w:marTop w:val="0"/>
          <w:marBottom w:val="0"/>
          <w:divBdr>
            <w:top w:val="none" w:sz="0" w:space="0" w:color="auto"/>
            <w:left w:val="none" w:sz="0" w:space="0" w:color="auto"/>
            <w:bottom w:val="none" w:sz="0" w:space="0" w:color="auto"/>
            <w:right w:val="none" w:sz="0" w:space="0" w:color="auto"/>
          </w:divBdr>
        </w:div>
      </w:divsChild>
    </w:div>
    <w:div w:id="771437250">
      <w:bodyDiv w:val="1"/>
      <w:marLeft w:val="0"/>
      <w:marRight w:val="0"/>
      <w:marTop w:val="0"/>
      <w:marBottom w:val="0"/>
      <w:divBdr>
        <w:top w:val="none" w:sz="0" w:space="0" w:color="auto"/>
        <w:left w:val="none" w:sz="0" w:space="0" w:color="auto"/>
        <w:bottom w:val="none" w:sz="0" w:space="0" w:color="auto"/>
        <w:right w:val="none" w:sz="0" w:space="0" w:color="auto"/>
      </w:divBdr>
    </w:div>
    <w:div w:id="842404095">
      <w:bodyDiv w:val="1"/>
      <w:marLeft w:val="0"/>
      <w:marRight w:val="0"/>
      <w:marTop w:val="0"/>
      <w:marBottom w:val="0"/>
      <w:divBdr>
        <w:top w:val="none" w:sz="0" w:space="0" w:color="auto"/>
        <w:left w:val="none" w:sz="0" w:space="0" w:color="auto"/>
        <w:bottom w:val="none" w:sz="0" w:space="0" w:color="auto"/>
        <w:right w:val="none" w:sz="0" w:space="0" w:color="auto"/>
      </w:divBdr>
    </w:div>
    <w:div w:id="910694610">
      <w:bodyDiv w:val="1"/>
      <w:marLeft w:val="0"/>
      <w:marRight w:val="0"/>
      <w:marTop w:val="0"/>
      <w:marBottom w:val="0"/>
      <w:divBdr>
        <w:top w:val="none" w:sz="0" w:space="0" w:color="auto"/>
        <w:left w:val="none" w:sz="0" w:space="0" w:color="auto"/>
        <w:bottom w:val="none" w:sz="0" w:space="0" w:color="auto"/>
        <w:right w:val="none" w:sz="0" w:space="0" w:color="auto"/>
      </w:divBdr>
    </w:div>
    <w:div w:id="978725805">
      <w:bodyDiv w:val="1"/>
      <w:marLeft w:val="0"/>
      <w:marRight w:val="0"/>
      <w:marTop w:val="0"/>
      <w:marBottom w:val="0"/>
      <w:divBdr>
        <w:top w:val="none" w:sz="0" w:space="0" w:color="auto"/>
        <w:left w:val="none" w:sz="0" w:space="0" w:color="auto"/>
        <w:bottom w:val="none" w:sz="0" w:space="0" w:color="auto"/>
        <w:right w:val="none" w:sz="0" w:space="0" w:color="auto"/>
      </w:divBdr>
    </w:div>
    <w:div w:id="1095636843">
      <w:bodyDiv w:val="1"/>
      <w:marLeft w:val="0"/>
      <w:marRight w:val="0"/>
      <w:marTop w:val="0"/>
      <w:marBottom w:val="0"/>
      <w:divBdr>
        <w:top w:val="none" w:sz="0" w:space="0" w:color="auto"/>
        <w:left w:val="none" w:sz="0" w:space="0" w:color="auto"/>
        <w:bottom w:val="none" w:sz="0" w:space="0" w:color="auto"/>
        <w:right w:val="none" w:sz="0" w:space="0" w:color="auto"/>
      </w:divBdr>
    </w:div>
    <w:div w:id="1124155785">
      <w:bodyDiv w:val="1"/>
      <w:marLeft w:val="0"/>
      <w:marRight w:val="0"/>
      <w:marTop w:val="0"/>
      <w:marBottom w:val="0"/>
      <w:divBdr>
        <w:top w:val="none" w:sz="0" w:space="0" w:color="auto"/>
        <w:left w:val="none" w:sz="0" w:space="0" w:color="auto"/>
        <w:bottom w:val="none" w:sz="0" w:space="0" w:color="auto"/>
        <w:right w:val="none" w:sz="0" w:space="0" w:color="auto"/>
      </w:divBdr>
    </w:div>
    <w:div w:id="1128283709">
      <w:bodyDiv w:val="1"/>
      <w:marLeft w:val="0"/>
      <w:marRight w:val="0"/>
      <w:marTop w:val="0"/>
      <w:marBottom w:val="0"/>
      <w:divBdr>
        <w:top w:val="none" w:sz="0" w:space="0" w:color="auto"/>
        <w:left w:val="none" w:sz="0" w:space="0" w:color="auto"/>
        <w:bottom w:val="none" w:sz="0" w:space="0" w:color="auto"/>
        <w:right w:val="none" w:sz="0" w:space="0" w:color="auto"/>
      </w:divBdr>
    </w:div>
    <w:div w:id="1226141749">
      <w:bodyDiv w:val="1"/>
      <w:marLeft w:val="0"/>
      <w:marRight w:val="0"/>
      <w:marTop w:val="0"/>
      <w:marBottom w:val="0"/>
      <w:divBdr>
        <w:top w:val="none" w:sz="0" w:space="0" w:color="auto"/>
        <w:left w:val="none" w:sz="0" w:space="0" w:color="auto"/>
        <w:bottom w:val="none" w:sz="0" w:space="0" w:color="auto"/>
        <w:right w:val="none" w:sz="0" w:space="0" w:color="auto"/>
      </w:divBdr>
    </w:div>
    <w:div w:id="1368726103">
      <w:bodyDiv w:val="1"/>
      <w:marLeft w:val="0"/>
      <w:marRight w:val="0"/>
      <w:marTop w:val="0"/>
      <w:marBottom w:val="0"/>
      <w:divBdr>
        <w:top w:val="none" w:sz="0" w:space="0" w:color="auto"/>
        <w:left w:val="none" w:sz="0" w:space="0" w:color="auto"/>
        <w:bottom w:val="none" w:sz="0" w:space="0" w:color="auto"/>
        <w:right w:val="none" w:sz="0" w:space="0" w:color="auto"/>
      </w:divBdr>
      <w:divsChild>
        <w:div w:id="165025063">
          <w:marLeft w:val="274"/>
          <w:marRight w:val="0"/>
          <w:marTop w:val="0"/>
          <w:marBottom w:val="0"/>
          <w:divBdr>
            <w:top w:val="none" w:sz="0" w:space="0" w:color="auto"/>
            <w:left w:val="none" w:sz="0" w:space="0" w:color="auto"/>
            <w:bottom w:val="none" w:sz="0" w:space="0" w:color="auto"/>
            <w:right w:val="none" w:sz="0" w:space="0" w:color="auto"/>
          </w:divBdr>
        </w:div>
        <w:div w:id="228686285">
          <w:marLeft w:val="274"/>
          <w:marRight w:val="0"/>
          <w:marTop w:val="0"/>
          <w:marBottom w:val="0"/>
          <w:divBdr>
            <w:top w:val="none" w:sz="0" w:space="0" w:color="auto"/>
            <w:left w:val="none" w:sz="0" w:space="0" w:color="auto"/>
            <w:bottom w:val="none" w:sz="0" w:space="0" w:color="auto"/>
            <w:right w:val="none" w:sz="0" w:space="0" w:color="auto"/>
          </w:divBdr>
        </w:div>
        <w:div w:id="270748443">
          <w:marLeft w:val="274"/>
          <w:marRight w:val="0"/>
          <w:marTop w:val="0"/>
          <w:marBottom w:val="0"/>
          <w:divBdr>
            <w:top w:val="none" w:sz="0" w:space="0" w:color="auto"/>
            <w:left w:val="none" w:sz="0" w:space="0" w:color="auto"/>
            <w:bottom w:val="none" w:sz="0" w:space="0" w:color="auto"/>
            <w:right w:val="none" w:sz="0" w:space="0" w:color="auto"/>
          </w:divBdr>
        </w:div>
        <w:div w:id="369690749">
          <w:marLeft w:val="274"/>
          <w:marRight w:val="0"/>
          <w:marTop w:val="0"/>
          <w:marBottom w:val="0"/>
          <w:divBdr>
            <w:top w:val="none" w:sz="0" w:space="0" w:color="auto"/>
            <w:left w:val="none" w:sz="0" w:space="0" w:color="auto"/>
            <w:bottom w:val="none" w:sz="0" w:space="0" w:color="auto"/>
            <w:right w:val="none" w:sz="0" w:space="0" w:color="auto"/>
          </w:divBdr>
        </w:div>
        <w:div w:id="557741828">
          <w:marLeft w:val="274"/>
          <w:marRight w:val="0"/>
          <w:marTop w:val="0"/>
          <w:marBottom w:val="0"/>
          <w:divBdr>
            <w:top w:val="none" w:sz="0" w:space="0" w:color="auto"/>
            <w:left w:val="none" w:sz="0" w:space="0" w:color="auto"/>
            <w:bottom w:val="none" w:sz="0" w:space="0" w:color="auto"/>
            <w:right w:val="none" w:sz="0" w:space="0" w:color="auto"/>
          </w:divBdr>
        </w:div>
        <w:div w:id="573855208">
          <w:marLeft w:val="274"/>
          <w:marRight w:val="0"/>
          <w:marTop w:val="0"/>
          <w:marBottom w:val="0"/>
          <w:divBdr>
            <w:top w:val="none" w:sz="0" w:space="0" w:color="auto"/>
            <w:left w:val="none" w:sz="0" w:space="0" w:color="auto"/>
            <w:bottom w:val="none" w:sz="0" w:space="0" w:color="auto"/>
            <w:right w:val="none" w:sz="0" w:space="0" w:color="auto"/>
          </w:divBdr>
        </w:div>
        <w:div w:id="667908001">
          <w:marLeft w:val="274"/>
          <w:marRight w:val="0"/>
          <w:marTop w:val="0"/>
          <w:marBottom w:val="0"/>
          <w:divBdr>
            <w:top w:val="none" w:sz="0" w:space="0" w:color="auto"/>
            <w:left w:val="none" w:sz="0" w:space="0" w:color="auto"/>
            <w:bottom w:val="none" w:sz="0" w:space="0" w:color="auto"/>
            <w:right w:val="none" w:sz="0" w:space="0" w:color="auto"/>
          </w:divBdr>
        </w:div>
        <w:div w:id="714500420">
          <w:marLeft w:val="274"/>
          <w:marRight w:val="0"/>
          <w:marTop w:val="0"/>
          <w:marBottom w:val="0"/>
          <w:divBdr>
            <w:top w:val="none" w:sz="0" w:space="0" w:color="auto"/>
            <w:left w:val="none" w:sz="0" w:space="0" w:color="auto"/>
            <w:bottom w:val="none" w:sz="0" w:space="0" w:color="auto"/>
            <w:right w:val="none" w:sz="0" w:space="0" w:color="auto"/>
          </w:divBdr>
        </w:div>
        <w:div w:id="725103644">
          <w:marLeft w:val="274"/>
          <w:marRight w:val="0"/>
          <w:marTop w:val="0"/>
          <w:marBottom w:val="0"/>
          <w:divBdr>
            <w:top w:val="none" w:sz="0" w:space="0" w:color="auto"/>
            <w:left w:val="none" w:sz="0" w:space="0" w:color="auto"/>
            <w:bottom w:val="none" w:sz="0" w:space="0" w:color="auto"/>
            <w:right w:val="none" w:sz="0" w:space="0" w:color="auto"/>
          </w:divBdr>
        </w:div>
        <w:div w:id="740056734">
          <w:marLeft w:val="274"/>
          <w:marRight w:val="0"/>
          <w:marTop w:val="0"/>
          <w:marBottom w:val="0"/>
          <w:divBdr>
            <w:top w:val="none" w:sz="0" w:space="0" w:color="auto"/>
            <w:left w:val="none" w:sz="0" w:space="0" w:color="auto"/>
            <w:bottom w:val="none" w:sz="0" w:space="0" w:color="auto"/>
            <w:right w:val="none" w:sz="0" w:space="0" w:color="auto"/>
          </w:divBdr>
        </w:div>
        <w:div w:id="816724666">
          <w:marLeft w:val="274"/>
          <w:marRight w:val="0"/>
          <w:marTop w:val="0"/>
          <w:marBottom w:val="0"/>
          <w:divBdr>
            <w:top w:val="none" w:sz="0" w:space="0" w:color="auto"/>
            <w:left w:val="none" w:sz="0" w:space="0" w:color="auto"/>
            <w:bottom w:val="none" w:sz="0" w:space="0" w:color="auto"/>
            <w:right w:val="none" w:sz="0" w:space="0" w:color="auto"/>
          </w:divBdr>
        </w:div>
        <w:div w:id="822938028">
          <w:marLeft w:val="562"/>
          <w:marRight w:val="0"/>
          <w:marTop w:val="0"/>
          <w:marBottom w:val="0"/>
          <w:divBdr>
            <w:top w:val="none" w:sz="0" w:space="0" w:color="auto"/>
            <w:left w:val="none" w:sz="0" w:space="0" w:color="auto"/>
            <w:bottom w:val="none" w:sz="0" w:space="0" w:color="auto"/>
            <w:right w:val="none" w:sz="0" w:space="0" w:color="auto"/>
          </w:divBdr>
        </w:div>
        <w:div w:id="827749156">
          <w:marLeft w:val="562"/>
          <w:marRight w:val="0"/>
          <w:marTop w:val="0"/>
          <w:marBottom w:val="0"/>
          <w:divBdr>
            <w:top w:val="none" w:sz="0" w:space="0" w:color="auto"/>
            <w:left w:val="none" w:sz="0" w:space="0" w:color="auto"/>
            <w:bottom w:val="none" w:sz="0" w:space="0" w:color="auto"/>
            <w:right w:val="none" w:sz="0" w:space="0" w:color="auto"/>
          </w:divBdr>
        </w:div>
        <w:div w:id="862786840">
          <w:marLeft w:val="274"/>
          <w:marRight w:val="0"/>
          <w:marTop w:val="0"/>
          <w:marBottom w:val="0"/>
          <w:divBdr>
            <w:top w:val="none" w:sz="0" w:space="0" w:color="auto"/>
            <w:left w:val="none" w:sz="0" w:space="0" w:color="auto"/>
            <w:bottom w:val="none" w:sz="0" w:space="0" w:color="auto"/>
            <w:right w:val="none" w:sz="0" w:space="0" w:color="auto"/>
          </w:divBdr>
        </w:div>
        <w:div w:id="885990660">
          <w:marLeft w:val="274"/>
          <w:marRight w:val="0"/>
          <w:marTop w:val="0"/>
          <w:marBottom w:val="0"/>
          <w:divBdr>
            <w:top w:val="none" w:sz="0" w:space="0" w:color="auto"/>
            <w:left w:val="none" w:sz="0" w:space="0" w:color="auto"/>
            <w:bottom w:val="none" w:sz="0" w:space="0" w:color="auto"/>
            <w:right w:val="none" w:sz="0" w:space="0" w:color="auto"/>
          </w:divBdr>
        </w:div>
        <w:div w:id="1147893734">
          <w:marLeft w:val="274"/>
          <w:marRight w:val="0"/>
          <w:marTop w:val="0"/>
          <w:marBottom w:val="0"/>
          <w:divBdr>
            <w:top w:val="none" w:sz="0" w:space="0" w:color="auto"/>
            <w:left w:val="none" w:sz="0" w:space="0" w:color="auto"/>
            <w:bottom w:val="none" w:sz="0" w:space="0" w:color="auto"/>
            <w:right w:val="none" w:sz="0" w:space="0" w:color="auto"/>
          </w:divBdr>
        </w:div>
        <w:div w:id="1172840622">
          <w:marLeft w:val="274"/>
          <w:marRight w:val="0"/>
          <w:marTop w:val="0"/>
          <w:marBottom w:val="0"/>
          <w:divBdr>
            <w:top w:val="none" w:sz="0" w:space="0" w:color="auto"/>
            <w:left w:val="none" w:sz="0" w:space="0" w:color="auto"/>
            <w:bottom w:val="none" w:sz="0" w:space="0" w:color="auto"/>
            <w:right w:val="none" w:sz="0" w:space="0" w:color="auto"/>
          </w:divBdr>
        </w:div>
        <w:div w:id="1209486127">
          <w:marLeft w:val="274"/>
          <w:marRight w:val="0"/>
          <w:marTop w:val="0"/>
          <w:marBottom w:val="0"/>
          <w:divBdr>
            <w:top w:val="none" w:sz="0" w:space="0" w:color="auto"/>
            <w:left w:val="none" w:sz="0" w:space="0" w:color="auto"/>
            <w:bottom w:val="none" w:sz="0" w:space="0" w:color="auto"/>
            <w:right w:val="none" w:sz="0" w:space="0" w:color="auto"/>
          </w:divBdr>
        </w:div>
        <w:div w:id="1255475664">
          <w:marLeft w:val="274"/>
          <w:marRight w:val="0"/>
          <w:marTop w:val="0"/>
          <w:marBottom w:val="0"/>
          <w:divBdr>
            <w:top w:val="none" w:sz="0" w:space="0" w:color="auto"/>
            <w:left w:val="none" w:sz="0" w:space="0" w:color="auto"/>
            <w:bottom w:val="none" w:sz="0" w:space="0" w:color="auto"/>
            <w:right w:val="none" w:sz="0" w:space="0" w:color="auto"/>
          </w:divBdr>
        </w:div>
        <w:div w:id="1317105846">
          <w:marLeft w:val="274"/>
          <w:marRight w:val="0"/>
          <w:marTop w:val="0"/>
          <w:marBottom w:val="0"/>
          <w:divBdr>
            <w:top w:val="none" w:sz="0" w:space="0" w:color="auto"/>
            <w:left w:val="none" w:sz="0" w:space="0" w:color="auto"/>
            <w:bottom w:val="none" w:sz="0" w:space="0" w:color="auto"/>
            <w:right w:val="none" w:sz="0" w:space="0" w:color="auto"/>
          </w:divBdr>
        </w:div>
        <w:div w:id="1412383952">
          <w:marLeft w:val="274"/>
          <w:marRight w:val="0"/>
          <w:marTop w:val="0"/>
          <w:marBottom w:val="0"/>
          <w:divBdr>
            <w:top w:val="none" w:sz="0" w:space="0" w:color="auto"/>
            <w:left w:val="none" w:sz="0" w:space="0" w:color="auto"/>
            <w:bottom w:val="none" w:sz="0" w:space="0" w:color="auto"/>
            <w:right w:val="none" w:sz="0" w:space="0" w:color="auto"/>
          </w:divBdr>
        </w:div>
        <w:div w:id="1447310236">
          <w:marLeft w:val="274"/>
          <w:marRight w:val="0"/>
          <w:marTop w:val="0"/>
          <w:marBottom w:val="0"/>
          <w:divBdr>
            <w:top w:val="none" w:sz="0" w:space="0" w:color="auto"/>
            <w:left w:val="none" w:sz="0" w:space="0" w:color="auto"/>
            <w:bottom w:val="none" w:sz="0" w:space="0" w:color="auto"/>
            <w:right w:val="none" w:sz="0" w:space="0" w:color="auto"/>
          </w:divBdr>
        </w:div>
        <w:div w:id="1461336695">
          <w:marLeft w:val="274"/>
          <w:marRight w:val="0"/>
          <w:marTop w:val="0"/>
          <w:marBottom w:val="0"/>
          <w:divBdr>
            <w:top w:val="none" w:sz="0" w:space="0" w:color="auto"/>
            <w:left w:val="none" w:sz="0" w:space="0" w:color="auto"/>
            <w:bottom w:val="none" w:sz="0" w:space="0" w:color="auto"/>
            <w:right w:val="none" w:sz="0" w:space="0" w:color="auto"/>
          </w:divBdr>
        </w:div>
        <w:div w:id="1497458520">
          <w:marLeft w:val="274"/>
          <w:marRight w:val="0"/>
          <w:marTop w:val="0"/>
          <w:marBottom w:val="0"/>
          <w:divBdr>
            <w:top w:val="none" w:sz="0" w:space="0" w:color="auto"/>
            <w:left w:val="none" w:sz="0" w:space="0" w:color="auto"/>
            <w:bottom w:val="none" w:sz="0" w:space="0" w:color="auto"/>
            <w:right w:val="none" w:sz="0" w:space="0" w:color="auto"/>
          </w:divBdr>
        </w:div>
        <w:div w:id="1585256704">
          <w:marLeft w:val="562"/>
          <w:marRight w:val="0"/>
          <w:marTop w:val="0"/>
          <w:marBottom w:val="0"/>
          <w:divBdr>
            <w:top w:val="none" w:sz="0" w:space="0" w:color="auto"/>
            <w:left w:val="none" w:sz="0" w:space="0" w:color="auto"/>
            <w:bottom w:val="none" w:sz="0" w:space="0" w:color="auto"/>
            <w:right w:val="none" w:sz="0" w:space="0" w:color="auto"/>
          </w:divBdr>
        </w:div>
        <w:div w:id="1592199264">
          <w:marLeft w:val="274"/>
          <w:marRight w:val="0"/>
          <w:marTop w:val="0"/>
          <w:marBottom w:val="0"/>
          <w:divBdr>
            <w:top w:val="none" w:sz="0" w:space="0" w:color="auto"/>
            <w:left w:val="none" w:sz="0" w:space="0" w:color="auto"/>
            <w:bottom w:val="none" w:sz="0" w:space="0" w:color="auto"/>
            <w:right w:val="none" w:sz="0" w:space="0" w:color="auto"/>
          </w:divBdr>
        </w:div>
        <w:div w:id="1608007475">
          <w:marLeft w:val="274"/>
          <w:marRight w:val="0"/>
          <w:marTop w:val="0"/>
          <w:marBottom w:val="0"/>
          <w:divBdr>
            <w:top w:val="none" w:sz="0" w:space="0" w:color="auto"/>
            <w:left w:val="none" w:sz="0" w:space="0" w:color="auto"/>
            <w:bottom w:val="none" w:sz="0" w:space="0" w:color="auto"/>
            <w:right w:val="none" w:sz="0" w:space="0" w:color="auto"/>
          </w:divBdr>
        </w:div>
        <w:div w:id="1612516724">
          <w:marLeft w:val="274"/>
          <w:marRight w:val="0"/>
          <w:marTop w:val="0"/>
          <w:marBottom w:val="0"/>
          <w:divBdr>
            <w:top w:val="none" w:sz="0" w:space="0" w:color="auto"/>
            <w:left w:val="none" w:sz="0" w:space="0" w:color="auto"/>
            <w:bottom w:val="none" w:sz="0" w:space="0" w:color="auto"/>
            <w:right w:val="none" w:sz="0" w:space="0" w:color="auto"/>
          </w:divBdr>
        </w:div>
        <w:div w:id="1640263817">
          <w:marLeft w:val="562"/>
          <w:marRight w:val="0"/>
          <w:marTop w:val="0"/>
          <w:marBottom w:val="0"/>
          <w:divBdr>
            <w:top w:val="none" w:sz="0" w:space="0" w:color="auto"/>
            <w:left w:val="none" w:sz="0" w:space="0" w:color="auto"/>
            <w:bottom w:val="none" w:sz="0" w:space="0" w:color="auto"/>
            <w:right w:val="none" w:sz="0" w:space="0" w:color="auto"/>
          </w:divBdr>
        </w:div>
        <w:div w:id="1672414148">
          <w:marLeft w:val="562"/>
          <w:marRight w:val="0"/>
          <w:marTop w:val="0"/>
          <w:marBottom w:val="0"/>
          <w:divBdr>
            <w:top w:val="none" w:sz="0" w:space="0" w:color="auto"/>
            <w:left w:val="none" w:sz="0" w:space="0" w:color="auto"/>
            <w:bottom w:val="none" w:sz="0" w:space="0" w:color="auto"/>
            <w:right w:val="none" w:sz="0" w:space="0" w:color="auto"/>
          </w:divBdr>
        </w:div>
        <w:div w:id="1902907521">
          <w:marLeft w:val="274"/>
          <w:marRight w:val="0"/>
          <w:marTop w:val="0"/>
          <w:marBottom w:val="0"/>
          <w:divBdr>
            <w:top w:val="none" w:sz="0" w:space="0" w:color="auto"/>
            <w:left w:val="none" w:sz="0" w:space="0" w:color="auto"/>
            <w:bottom w:val="none" w:sz="0" w:space="0" w:color="auto"/>
            <w:right w:val="none" w:sz="0" w:space="0" w:color="auto"/>
          </w:divBdr>
        </w:div>
        <w:div w:id="1907840219">
          <w:marLeft w:val="274"/>
          <w:marRight w:val="0"/>
          <w:marTop w:val="0"/>
          <w:marBottom w:val="0"/>
          <w:divBdr>
            <w:top w:val="none" w:sz="0" w:space="0" w:color="auto"/>
            <w:left w:val="none" w:sz="0" w:space="0" w:color="auto"/>
            <w:bottom w:val="none" w:sz="0" w:space="0" w:color="auto"/>
            <w:right w:val="none" w:sz="0" w:space="0" w:color="auto"/>
          </w:divBdr>
        </w:div>
        <w:div w:id="2029679041">
          <w:marLeft w:val="274"/>
          <w:marRight w:val="0"/>
          <w:marTop w:val="0"/>
          <w:marBottom w:val="0"/>
          <w:divBdr>
            <w:top w:val="none" w:sz="0" w:space="0" w:color="auto"/>
            <w:left w:val="none" w:sz="0" w:space="0" w:color="auto"/>
            <w:bottom w:val="none" w:sz="0" w:space="0" w:color="auto"/>
            <w:right w:val="none" w:sz="0" w:space="0" w:color="auto"/>
          </w:divBdr>
        </w:div>
        <w:div w:id="2050764218">
          <w:marLeft w:val="274"/>
          <w:marRight w:val="0"/>
          <w:marTop w:val="0"/>
          <w:marBottom w:val="0"/>
          <w:divBdr>
            <w:top w:val="none" w:sz="0" w:space="0" w:color="auto"/>
            <w:left w:val="none" w:sz="0" w:space="0" w:color="auto"/>
            <w:bottom w:val="none" w:sz="0" w:space="0" w:color="auto"/>
            <w:right w:val="none" w:sz="0" w:space="0" w:color="auto"/>
          </w:divBdr>
        </w:div>
        <w:div w:id="2129349304">
          <w:marLeft w:val="274"/>
          <w:marRight w:val="0"/>
          <w:marTop w:val="0"/>
          <w:marBottom w:val="0"/>
          <w:divBdr>
            <w:top w:val="none" w:sz="0" w:space="0" w:color="auto"/>
            <w:left w:val="none" w:sz="0" w:space="0" w:color="auto"/>
            <w:bottom w:val="none" w:sz="0" w:space="0" w:color="auto"/>
            <w:right w:val="none" w:sz="0" w:space="0" w:color="auto"/>
          </w:divBdr>
        </w:div>
        <w:div w:id="2140220521">
          <w:marLeft w:val="274"/>
          <w:marRight w:val="0"/>
          <w:marTop w:val="0"/>
          <w:marBottom w:val="0"/>
          <w:divBdr>
            <w:top w:val="none" w:sz="0" w:space="0" w:color="auto"/>
            <w:left w:val="none" w:sz="0" w:space="0" w:color="auto"/>
            <w:bottom w:val="none" w:sz="0" w:space="0" w:color="auto"/>
            <w:right w:val="none" w:sz="0" w:space="0" w:color="auto"/>
          </w:divBdr>
        </w:div>
      </w:divsChild>
    </w:div>
    <w:div w:id="1510486307">
      <w:bodyDiv w:val="1"/>
      <w:marLeft w:val="0"/>
      <w:marRight w:val="0"/>
      <w:marTop w:val="0"/>
      <w:marBottom w:val="0"/>
      <w:divBdr>
        <w:top w:val="none" w:sz="0" w:space="0" w:color="auto"/>
        <w:left w:val="none" w:sz="0" w:space="0" w:color="auto"/>
        <w:bottom w:val="none" w:sz="0" w:space="0" w:color="auto"/>
        <w:right w:val="none" w:sz="0" w:space="0" w:color="auto"/>
      </w:divBdr>
    </w:div>
    <w:div w:id="1903980528">
      <w:bodyDiv w:val="1"/>
      <w:marLeft w:val="0"/>
      <w:marRight w:val="0"/>
      <w:marTop w:val="0"/>
      <w:marBottom w:val="0"/>
      <w:divBdr>
        <w:top w:val="none" w:sz="0" w:space="0" w:color="auto"/>
        <w:left w:val="none" w:sz="0" w:space="0" w:color="auto"/>
        <w:bottom w:val="none" w:sz="0" w:space="0" w:color="auto"/>
        <w:right w:val="none" w:sz="0" w:space="0" w:color="auto"/>
      </w:divBdr>
    </w:div>
    <w:div w:id="1952274051">
      <w:bodyDiv w:val="1"/>
      <w:marLeft w:val="0"/>
      <w:marRight w:val="0"/>
      <w:marTop w:val="0"/>
      <w:marBottom w:val="0"/>
      <w:divBdr>
        <w:top w:val="none" w:sz="0" w:space="0" w:color="auto"/>
        <w:left w:val="none" w:sz="0" w:space="0" w:color="auto"/>
        <w:bottom w:val="none" w:sz="0" w:space="0" w:color="auto"/>
        <w:right w:val="none" w:sz="0" w:space="0" w:color="auto"/>
      </w:divBdr>
      <w:divsChild>
        <w:div w:id="1482234491">
          <w:marLeft w:val="0"/>
          <w:marRight w:val="0"/>
          <w:marTop w:val="0"/>
          <w:marBottom w:val="0"/>
          <w:divBdr>
            <w:top w:val="none" w:sz="0" w:space="0" w:color="auto"/>
            <w:left w:val="none" w:sz="0" w:space="0" w:color="auto"/>
            <w:bottom w:val="none" w:sz="0" w:space="0" w:color="auto"/>
            <w:right w:val="none" w:sz="0" w:space="0" w:color="auto"/>
          </w:divBdr>
        </w:div>
      </w:divsChild>
    </w:div>
    <w:div w:id="1989048336">
      <w:bodyDiv w:val="1"/>
      <w:marLeft w:val="0"/>
      <w:marRight w:val="0"/>
      <w:marTop w:val="0"/>
      <w:marBottom w:val="0"/>
      <w:divBdr>
        <w:top w:val="none" w:sz="0" w:space="0" w:color="auto"/>
        <w:left w:val="none" w:sz="0" w:space="0" w:color="auto"/>
        <w:bottom w:val="none" w:sz="0" w:space="0" w:color="auto"/>
        <w:right w:val="none" w:sz="0" w:space="0" w:color="auto"/>
      </w:divBdr>
      <w:divsChild>
        <w:div w:id="43525730">
          <w:marLeft w:val="274"/>
          <w:marRight w:val="0"/>
          <w:marTop w:val="0"/>
          <w:marBottom w:val="0"/>
          <w:divBdr>
            <w:top w:val="none" w:sz="0" w:space="0" w:color="auto"/>
            <w:left w:val="none" w:sz="0" w:space="0" w:color="auto"/>
            <w:bottom w:val="none" w:sz="0" w:space="0" w:color="auto"/>
            <w:right w:val="none" w:sz="0" w:space="0" w:color="auto"/>
          </w:divBdr>
        </w:div>
        <w:div w:id="153644920">
          <w:marLeft w:val="274"/>
          <w:marRight w:val="0"/>
          <w:marTop w:val="0"/>
          <w:marBottom w:val="0"/>
          <w:divBdr>
            <w:top w:val="none" w:sz="0" w:space="0" w:color="auto"/>
            <w:left w:val="none" w:sz="0" w:space="0" w:color="auto"/>
            <w:bottom w:val="none" w:sz="0" w:space="0" w:color="auto"/>
            <w:right w:val="none" w:sz="0" w:space="0" w:color="auto"/>
          </w:divBdr>
        </w:div>
        <w:div w:id="236012962">
          <w:marLeft w:val="274"/>
          <w:marRight w:val="0"/>
          <w:marTop w:val="0"/>
          <w:marBottom w:val="0"/>
          <w:divBdr>
            <w:top w:val="none" w:sz="0" w:space="0" w:color="auto"/>
            <w:left w:val="none" w:sz="0" w:space="0" w:color="auto"/>
            <w:bottom w:val="none" w:sz="0" w:space="0" w:color="auto"/>
            <w:right w:val="none" w:sz="0" w:space="0" w:color="auto"/>
          </w:divBdr>
        </w:div>
        <w:div w:id="266616957">
          <w:marLeft w:val="274"/>
          <w:marRight w:val="0"/>
          <w:marTop w:val="0"/>
          <w:marBottom w:val="0"/>
          <w:divBdr>
            <w:top w:val="none" w:sz="0" w:space="0" w:color="auto"/>
            <w:left w:val="none" w:sz="0" w:space="0" w:color="auto"/>
            <w:bottom w:val="none" w:sz="0" w:space="0" w:color="auto"/>
            <w:right w:val="none" w:sz="0" w:space="0" w:color="auto"/>
          </w:divBdr>
        </w:div>
        <w:div w:id="322970821">
          <w:marLeft w:val="274"/>
          <w:marRight w:val="0"/>
          <w:marTop w:val="0"/>
          <w:marBottom w:val="0"/>
          <w:divBdr>
            <w:top w:val="none" w:sz="0" w:space="0" w:color="auto"/>
            <w:left w:val="none" w:sz="0" w:space="0" w:color="auto"/>
            <w:bottom w:val="none" w:sz="0" w:space="0" w:color="auto"/>
            <w:right w:val="none" w:sz="0" w:space="0" w:color="auto"/>
          </w:divBdr>
        </w:div>
        <w:div w:id="451100117">
          <w:marLeft w:val="274"/>
          <w:marRight w:val="0"/>
          <w:marTop w:val="0"/>
          <w:marBottom w:val="0"/>
          <w:divBdr>
            <w:top w:val="none" w:sz="0" w:space="0" w:color="auto"/>
            <w:left w:val="none" w:sz="0" w:space="0" w:color="auto"/>
            <w:bottom w:val="none" w:sz="0" w:space="0" w:color="auto"/>
            <w:right w:val="none" w:sz="0" w:space="0" w:color="auto"/>
          </w:divBdr>
        </w:div>
        <w:div w:id="464397049">
          <w:marLeft w:val="562"/>
          <w:marRight w:val="0"/>
          <w:marTop w:val="0"/>
          <w:marBottom w:val="0"/>
          <w:divBdr>
            <w:top w:val="none" w:sz="0" w:space="0" w:color="auto"/>
            <w:left w:val="none" w:sz="0" w:space="0" w:color="auto"/>
            <w:bottom w:val="none" w:sz="0" w:space="0" w:color="auto"/>
            <w:right w:val="none" w:sz="0" w:space="0" w:color="auto"/>
          </w:divBdr>
        </w:div>
        <w:div w:id="473186472">
          <w:marLeft w:val="274"/>
          <w:marRight w:val="0"/>
          <w:marTop w:val="0"/>
          <w:marBottom w:val="0"/>
          <w:divBdr>
            <w:top w:val="none" w:sz="0" w:space="0" w:color="auto"/>
            <w:left w:val="none" w:sz="0" w:space="0" w:color="auto"/>
            <w:bottom w:val="none" w:sz="0" w:space="0" w:color="auto"/>
            <w:right w:val="none" w:sz="0" w:space="0" w:color="auto"/>
          </w:divBdr>
        </w:div>
        <w:div w:id="525677293">
          <w:marLeft w:val="274"/>
          <w:marRight w:val="0"/>
          <w:marTop w:val="0"/>
          <w:marBottom w:val="0"/>
          <w:divBdr>
            <w:top w:val="none" w:sz="0" w:space="0" w:color="auto"/>
            <w:left w:val="none" w:sz="0" w:space="0" w:color="auto"/>
            <w:bottom w:val="none" w:sz="0" w:space="0" w:color="auto"/>
            <w:right w:val="none" w:sz="0" w:space="0" w:color="auto"/>
          </w:divBdr>
        </w:div>
        <w:div w:id="562378161">
          <w:marLeft w:val="274"/>
          <w:marRight w:val="0"/>
          <w:marTop w:val="0"/>
          <w:marBottom w:val="0"/>
          <w:divBdr>
            <w:top w:val="none" w:sz="0" w:space="0" w:color="auto"/>
            <w:left w:val="none" w:sz="0" w:space="0" w:color="auto"/>
            <w:bottom w:val="none" w:sz="0" w:space="0" w:color="auto"/>
            <w:right w:val="none" w:sz="0" w:space="0" w:color="auto"/>
          </w:divBdr>
        </w:div>
        <w:div w:id="659232205">
          <w:marLeft w:val="274"/>
          <w:marRight w:val="0"/>
          <w:marTop w:val="0"/>
          <w:marBottom w:val="0"/>
          <w:divBdr>
            <w:top w:val="none" w:sz="0" w:space="0" w:color="auto"/>
            <w:left w:val="none" w:sz="0" w:space="0" w:color="auto"/>
            <w:bottom w:val="none" w:sz="0" w:space="0" w:color="auto"/>
            <w:right w:val="none" w:sz="0" w:space="0" w:color="auto"/>
          </w:divBdr>
        </w:div>
        <w:div w:id="667557513">
          <w:marLeft w:val="274"/>
          <w:marRight w:val="0"/>
          <w:marTop w:val="0"/>
          <w:marBottom w:val="0"/>
          <w:divBdr>
            <w:top w:val="none" w:sz="0" w:space="0" w:color="auto"/>
            <w:left w:val="none" w:sz="0" w:space="0" w:color="auto"/>
            <w:bottom w:val="none" w:sz="0" w:space="0" w:color="auto"/>
            <w:right w:val="none" w:sz="0" w:space="0" w:color="auto"/>
          </w:divBdr>
        </w:div>
        <w:div w:id="724841053">
          <w:marLeft w:val="274"/>
          <w:marRight w:val="0"/>
          <w:marTop w:val="0"/>
          <w:marBottom w:val="0"/>
          <w:divBdr>
            <w:top w:val="none" w:sz="0" w:space="0" w:color="auto"/>
            <w:left w:val="none" w:sz="0" w:space="0" w:color="auto"/>
            <w:bottom w:val="none" w:sz="0" w:space="0" w:color="auto"/>
            <w:right w:val="none" w:sz="0" w:space="0" w:color="auto"/>
          </w:divBdr>
        </w:div>
        <w:div w:id="966198215">
          <w:marLeft w:val="274"/>
          <w:marRight w:val="0"/>
          <w:marTop w:val="0"/>
          <w:marBottom w:val="0"/>
          <w:divBdr>
            <w:top w:val="none" w:sz="0" w:space="0" w:color="auto"/>
            <w:left w:val="none" w:sz="0" w:space="0" w:color="auto"/>
            <w:bottom w:val="none" w:sz="0" w:space="0" w:color="auto"/>
            <w:right w:val="none" w:sz="0" w:space="0" w:color="auto"/>
          </w:divBdr>
        </w:div>
        <w:div w:id="982732884">
          <w:marLeft w:val="274"/>
          <w:marRight w:val="0"/>
          <w:marTop w:val="0"/>
          <w:marBottom w:val="0"/>
          <w:divBdr>
            <w:top w:val="none" w:sz="0" w:space="0" w:color="auto"/>
            <w:left w:val="none" w:sz="0" w:space="0" w:color="auto"/>
            <w:bottom w:val="none" w:sz="0" w:space="0" w:color="auto"/>
            <w:right w:val="none" w:sz="0" w:space="0" w:color="auto"/>
          </w:divBdr>
        </w:div>
        <w:div w:id="1101142934">
          <w:marLeft w:val="274"/>
          <w:marRight w:val="0"/>
          <w:marTop w:val="0"/>
          <w:marBottom w:val="0"/>
          <w:divBdr>
            <w:top w:val="none" w:sz="0" w:space="0" w:color="auto"/>
            <w:left w:val="none" w:sz="0" w:space="0" w:color="auto"/>
            <w:bottom w:val="none" w:sz="0" w:space="0" w:color="auto"/>
            <w:right w:val="none" w:sz="0" w:space="0" w:color="auto"/>
          </w:divBdr>
        </w:div>
        <w:div w:id="1130509923">
          <w:marLeft w:val="274"/>
          <w:marRight w:val="0"/>
          <w:marTop w:val="0"/>
          <w:marBottom w:val="0"/>
          <w:divBdr>
            <w:top w:val="none" w:sz="0" w:space="0" w:color="auto"/>
            <w:left w:val="none" w:sz="0" w:space="0" w:color="auto"/>
            <w:bottom w:val="none" w:sz="0" w:space="0" w:color="auto"/>
            <w:right w:val="none" w:sz="0" w:space="0" w:color="auto"/>
          </w:divBdr>
        </w:div>
        <w:div w:id="1278291181">
          <w:marLeft w:val="274"/>
          <w:marRight w:val="0"/>
          <w:marTop w:val="0"/>
          <w:marBottom w:val="0"/>
          <w:divBdr>
            <w:top w:val="none" w:sz="0" w:space="0" w:color="auto"/>
            <w:left w:val="none" w:sz="0" w:space="0" w:color="auto"/>
            <w:bottom w:val="none" w:sz="0" w:space="0" w:color="auto"/>
            <w:right w:val="none" w:sz="0" w:space="0" w:color="auto"/>
          </w:divBdr>
        </w:div>
        <w:div w:id="1355420293">
          <w:marLeft w:val="274"/>
          <w:marRight w:val="0"/>
          <w:marTop w:val="0"/>
          <w:marBottom w:val="0"/>
          <w:divBdr>
            <w:top w:val="none" w:sz="0" w:space="0" w:color="auto"/>
            <w:left w:val="none" w:sz="0" w:space="0" w:color="auto"/>
            <w:bottom w:val="none" w:sz="0" w:space="0" w:color="auto"/>
            <w:right w:val="none" w:sz="0" w:space="0" w:color="auto"/>
          </w:divBdr>
        </w:div>
        <w:div w:id="1416784993">
          <w:marLeft w:val="274"/>
          <w:marRight w:val="0"/>
          <w:marTop w:val="0"/>
          <w:marBottom w:val="0"/>
          <w:divBdr>
            <w:top w:val="none" w:sz="0" w:space="0" w:color="auto"/>
            <w:left w:val="none" w:sz="0" w:space="0" w:color="auto"/>
            <w:bottom w:val="none" w:sz="0" w:space="0" w:color="auto"/>
            <w:right w:val="none" w:sz="0" w:space="0" w:color="auto"/>
          </w:divBdr>
        </w:div>
        <w:div w:id="1489053009">
          <w:marLeft w:val="274"/>
          <w:marRight w:val="0"/>
          <w:marTop w:val="0"/>
          <w:marBottom w:val="0"/>
          <w:divBdr>
            <w:top w:val="none" w:sz="0" w:space="0" w:color="auto"/>
            <w:left w:val="none" w:sz="0" w:space="0" w:color="auto"/>
            <w:bottom w:val="none" w:sz="0" w:space="0" w:color="auto"/>
            <w:right w:val="none" w:sz="0" w:space="0" w:color="auto"/>
          </w:divBdr>
        </w:div>
        <w:div w:id="1503617926">
          <w:marLeft w:val="274"/>
          <w:marRight w:val="0"/>
          <w:marTop w:val="0"/>
          <w:marBottom w:val="0"/>
          <w:divBdr>
            <w:top w:val="none" w:sz="0" w:space="0" w:color="auto"/>
            <w:left w:val="none" w:sz="0" w:space="0" w:color="auto"/>
            <w:bottom w:val="none" w:sz="0" w:space="0" w:color="auto"/>
            <w:right w:val="none" w:sz="0" w:space="0" w:color="auto"/>
          </w:divBdr>
        </w:div>
        <w:div w:id="1533960203">
          <w:marLeft w:val="562"/>
          <w:marRight w:val="0"/>
          <w:marTop w:val="0"/>
          <w:marBottom w:val="0"/>
          <w:divBdr>
            <w:top w:val="none" w:sz="0" w:space="0" w:color="auto"/>
            <w:left w:val="none" w:sz="0" w:space="0" w:color="auto"/>
            <w:bottom w:val="none" w:sz="0" w:space="0" w:color="auto"/>
            <w:right w:val="none" w:sz="0" w:space="0" w:color="auto"/>
          </w:divBdr>
        </w:div>
        <w:div w:id="1550189792">
          <w:marLeft w:val="274"/>
          <w:marRight w:val="0"/>
          <w:marTop w:val="0"/>
          <w:marBottom w:val="0"/>
          <w:divBdr>
            <w:top w:val="none" w:sz="0" w:space="0" w:color="auto"/>
            <w:left w:val="none" w:sz="0" w:space="0" w:color="auto"/>
            <w:bottom w:val="none" w:sz="0" w:space="0" w:color="auto"/>
            <w:right w:val="none" w:sz="0" w:space="0" w:color="auto"/>
          </w:divBdr>
        </w:div>
        <w:div w:id="1592229555">
          <w:marLeft w:val="274"/>
          <w:marRight w:val="0"/>
          <w:marTop w:val="0"/>
          <w:marBottom w:val="0"/>
          <w:divBdr>
            <w:top w:val="none" w:sz="0" w:space="0" w:color="auto"/>
            <w:left w:val="none" w:sz="0" w:space="0" w:color="auto"/>
            <w:bottom w:val="none" w:sz="0" w:space="0" w:color="auto"/>
            <w:right w:val="none" w:sz="0" w:space="0" w:color="auto"/>
          </w:divBdr>
        </w:div>
        <w:div w:id="1606646818">
          <w:marLeft w:val="274"/>
          <w:marRight w:val="0"/>
          <w:marTop w:val="0"/>
          <w:marBottom w:val="0"/>
          <w:divBdr>
            <w:top w:val="none" w:sz="0" w:space="0" w:color="auto"/>
            <w:left w:val="none" w:sz="0" w:space="0" w:color="auto"/>
            <w:bottom w:val="none" w:sz="0" w:space="0" w:color="auto"/>
            <w:right w:val="none" w:sz="0" w:space="0" w:color="auto"/>
          </w:divBdr>
        </w:div>
        <w:div w:id="1640187323">
          <w:marLeft w:val="562"/>
          <w:marRight w:val="0"/>
          <w:marTop w:val="0"/>
          <w:marBottom w:val="0"/>
          <w:divBdr>
            <w:top w:val="none" w:sz="0" w:space="0" w:color="auto"/>
            <w:left w:val="none" w:sz="0" w:space="0" w:color="auto"/>
            <w:bottom w:val="none" w:sz="0" w:space="0" w:color="auto"/>
            <w:right w:val="none" w:sz="0" w:space="0" w:color="auto"/>
          </w:divBdr>
        </w:div>
        <w:div w:id="1665477544">
          <w:marLeft w:val="562"/>
          <w:marRight w:val="0"/>
          <w:marTop w:val="0"/>
          <w:marBottom w:val="0"/>
          <w:divBdr>
            <w:top w:val="none" w:sz="0" w:space="0" w:color="auto"/>
            <w:left w:val="none" w:sz="0" w:space="0" w:color="auto"/>
            <w:bottom w:val="none" w:sz="0" w:space="0" w:color="auto"/>
            <w:right w:val="none" w:sz="0" w:space="0" w:color="auto"/>
          </w:divBdr>
        </w:div>
        <w:div w:id="1681589506">
          <w:marLeft w:val="274"/>
          <w:marRight w:val="0"/>
          <w:marTop w:val="0"/>
          <w:marBottom w:val="0"/>
          <w:divBdr>
            <w:top w:val="none" w:sz="0" w:space="0" w:color="auto"/>
            <w:left w:val="none" w:sz="0" w:space="0" w:color="auto"/>
            <w:bottom w:val="none" w:sz="0" w:space="0" w:color="auto"/>
            <w:right w:val="none" w:sz="0" w:space="0" w:color="auto"/>
          </w:divBdr>
        </w:div>
        <w:div w:id="1712921060">
          <w:marLeft w:val="274"/>
          <w:marRight w:val="0"/>
          <w:marTop w:val="0"/>
          <w:marBottom w:val="0"/>
          <w:divBdr>
            <w:top w:val="none" w:sz="0" w:space="0" w:color="auto"/>
            <w:left w:val="none" w:sz="0" w:space="0" w:color="auto"/>
            <w:bottom w:val="none" w:sz="0" w:space="0" w:color="auto"/>
            <w:right w:val="none" w:sz="0" w:space="0" w:color="auto"/>
          </w:divBdr>
        </w:div>
        <w:div w:id="1913849152">
          <w:marLeft w:val="274"/>
          <w:marRight w:val="0"/>
          <w:marTop w:val="0"/>
          <w:marBottom w:val="0"/>
          <w:divBdr>
            <w:top w:val="none" w:sz="0" w:space="0" w:color="auto"/>
            <w:left w:val="none" w:sz="0" w:space="0" w:color="auto"/>
            <w:bottom w:val="none" w:sz="0" w:space="0" w:color="auto"/>
            <w:right w:val="none" w:sz="0" w:space="0" w:color="auto"/>
          </w:divBdr>
        </w:div>
        <w:div w:id="1933859462">
          <w:marLeft w:val="562"/>
          <w:marRight w:val="0"/>
          <w:marTop w:val="0"/>
          <w:marBottom w:val="0"/>
          <w:divBdr>
            <w:top w:val="none" w:sz="0" w:space="0" w:color="auto"/>
            <w:left w:val="none" w:sz="0" w:space="0" w:color="auto"/>
            <w:bottom w:val="none" w:sz="0" w:space="0" w:color="auto"/>
            <w:right w:val="none" w:sz="0" w:space="0" w:color="auto"/>
          </w:divBdr>
        </w:div>
        <w:div w:id="1987204333">
          <w:marLeft w:val="274"/>
          <w:marRight w:val="0"/>
          <w:marTop w:val="0"/>
          <w:marBottom w:val="0"/>
          <w:divBdr>
            <w:top w:val="none" w:sz="0" w:space="0" w:color="auto"/>
            <w:left w:val="none" w:sz="0" w:space="0" w:color="auto"/>
            <w:bottom w:val="none" w:sz="0" w:space="0" w:color="auto"/>
            <w:right w:val="none" w:sz="0" w:space="0" w:color="auto"/>
          </w:divBdr>
        </w:div>
        <w:div w:id="2016758721">
          <w:marLeft w:val="274"/>
          <w:marRight w:val="0"/>
          <w:marTop w:val="0"/>
          <w:marBottom w:val="0"/>
          <w:divBdr>
            <w:top w:val="none" w:sz="0" w:space="0" w:color="auto"/>
            <w:left w:val="none" w:sz="0" w:space="0" w:color="auto"/>
            <w:bottom w:val="none" w:sz="0" w:space="0" w:color="auto"/>
            <w:right w:val="none" w:sz="0" w:space="0" w:color="auto"/>
          </w:divBdr>
        </w:div>
        <w:div w:id="2112582165">
          <w:marLeft w:val="274"/>
          <w:marRight w:val="0"/>
          <w:marTop w:val="0"/>
          <w:marBottom w:val="0"/>
          <w:divBdr>
            <w:top w:val="none" w:sz="0" w:space="0" w:color="auto"/>
            <w:left w:val="none" w:sz="0" w:space="0" w:color="auto"/>
            <w:bottom w:val="none" w:sz="0" w:space="0" w:color="auto"/>
            <w:right w:val="none" w:sz="0" w:space="0" w:color="auto"/>
          </w:divBdr>
        </w:div>
        <w:div w:id="2129665507">
          <w:marLeft w:val="274"/>
          <w:marRight w:val="0"/>
          <w:marTop w:val="0"/>
          <w:marBottom w:val="0"/>
          <w:divBdr>
            <w:top w:val="none" w:sz="0" w:space="0" w:color="auto"/>
            <w:left w:val="none" w:sz="0" w:space="0" w:color="auto"/>
            <w:bottom w:val="none" w:sz="0" w:space="0" w:color="auto"/>
            <w:right w:val="none" w:sz="0" w:space="0" w:color="auto"/>
          </w:divBdr>
        </w:div>
      </w:divsChild>
    </w:div>
    <w:div w:id="20075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F6DA8F9-CA7D-4460-B015-E8DF50344564}">
  <ds:schemaRefs>
    <ds:schemaRef ds:uri="http://schemas.openxmlformats.org/officeDocument/2006/bibliography"/>
  </ds:schemaRefs>
</ds:datastoreItem>
</file>

<file path=customXml/itemProps2.xml><?xml version="1.0" encoding="utf-8"?>
<ds:datastoreItem xmlns:ds="http://schemas.openxmlformats.org/officeDocument/2006/customXml" ds:itemID="{D235C377-2968-4E53-ABA5-A85904F4556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2020-08-03T06:19:00Z</dcterms:created>
  <dcterms:modified xsi:type="dcterms:W3CDTF">2020-08-03T06:19:00Z</dcterms:modified>
</cp:coreProperties>
</file>