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4F91" w14:textId="77777777" w:rsidR="00AC1B06" w:rsidRPr="00536A85" w:rsidRDefault="00AC1B06" w:rsidP="00AC1B06">
      <w:pPr>
        <w:rPr>
          <w:b/>
          <w:bCs/>
        </w:rPr>
      </w:pPr>
      <w:r w:rsidRPr="00536A85">
        <w:rPr>
          <w:b/>
          <w:bCs/>
        </w:rPr>
        <w:t>Screen reader COVID-19 restrictions for metropolitan Melbourne and regional Victoria</w:t>
      </w:r>
    </w:p>
    <w:p w14:paraId="03462FF4" w14:textId="20AB96F0" w:rsidR="00D3453D" w:rsidRPr="00DF68F1" w:rsidRDefault="00D3453D" w:rsidP="00D3453D">
      <w:r w:rsidRPr="00DF68F1">
        <w:t xml:space="preserve">The Victorian Government has announced there will be changes to COVID-19 restrictions from 11.59pm on </w:t>
      </w:r>
      <w:r w:rsidR="003331B3" w:rsidRPr="00DF68F1">
        <w:t>Sunday 19</w:t>
      </w:r>
      <w:r w:rsidRPr="00DF68F1">
        <w:t xml:space="preserve"> September for metropolitan Melbourne and </w:t>
      </w:r>
      <w:r w:rsidR="005C7BD0" w:rsidRPr="00DF68F1">
        <w:t xml:space="preserve">some areas of </w:t>
      </w:r>
      <w:r w:rsidRPr="00DF68F1">
        <w:t xml:space="preserve">regional Victoria. </w:t>
      </w:r>
    </w:p>
    <w:p w14:paraId="50D6F4AB" w14:textId="05DBE725" w:rsidR="003331B3" w:rsidRPr="00DF68F1" w:rsidRDefault="003331B3" w:rsidP="00D3453D">
      <w:r w:rsidRPr="00DF68F1">
        <w:t xml:space="preserve">There are important changes to restrictions for the </w:t>
      </w:r>
      <w:r w:rsidRPr="00DF68F1">
        <w:rPr>
          <w:b/>
          <w:bCs/>
        </w:rPr>
        <w:t>City of Greater Geelong, the Surf Coast and Mitchell Shire.</w:t>
      </w:r>
    </w:p>
    <w:p w14:paraId="0B07A655" w14:textId="745DE2E6" w:rsidR="003331B3" w:rsidRPr="00DF68F1" w:rsidRDefault="003331B3" w:rsidP="00D3453D">
      <w:r w:rsidRPr="00DF68F1">
        <w:t>Under the changes, Victorians living in the City of Greater Geelong, the Surf Coast and Mitchell Shire will enter a seven-day lockdown.</w:t>
      </w:r>
    </w:p>
    <w:p w14:paraId="3D237842" w14:textId="0353BE78" w:rsidR="008B7869" w:rsidRPr="00DF68F1" w:rsidRDefault="003331B3" w:rsidP="00D3453D">
      <w:pPr>
        <w:rPr>
          <w:b/>
          <w:bCs/>
        </w:rPr>
      </w:pPr>
      <w:r w:rsidRPr="00DF68F1">
        <w:rPr>
          <w:b/>
          <w:bCs/>
        </w:rPr>
        <w:t xml:space="preserve">Restrictions for </w:t>
      </w:r>
      <w:r w:rsidR="00587E36" w:rsidRPr="00DF68F1">
        <w:rPr>
          <w:b/>
          <w:bCs/>
        </w:rPr>
        <w:t>Metropolitan Melbourne</w:t>
      </w:r>
      <w:r w:rsidRPr="00DF68F1">
        <w:rPr>
          <w:b/>
          <w:bCs/>
        </w:rPr>
        <w:t xml:space="preserve">, </w:t>
      </w:r>
      <w:bookmarkStart w:id="0" w:name="_Hlk82948869"/>
      <w:r w:rsidRPr="00DF68F1">
        <w:rPr>
          <w:b/>
          <w:bCs/>
        </w:rPr>
        <w:t>the City of Greater Geelong, the Surf Coast and Mitchell Shire</w:t>
      </w:r>
      <w:bookmarkEnd w:id="0"/>
      <w:r w:rsidR="005C7BD0" w:rsidRPr="00DF68F1">
        <w:rPr>
          <w:b/>
          <w:bCs/>
        </w:rPr>
        <w:t>.</w:t>
      </w:r>
    </w:p>
    <w:p w14:paraId="4CCA48E9" w14:textId="78F231D0" w:rsidR="00D3453D" w:rsidRPr="00DF68F1" w:rsidRDefault="00D3453D" w:rsidP="00D3453D">
      <w:r w:rsidRPr="00DF68F1">
        <w:t>Residents in metropolitan Melbourne</w:t>
      </w:r>
      <w:r w:rsidR="00565A9B" w:rsidRPr="00DF68F1">
        <w:t xml:space="preserve"> and the</w:t>
      </w:r>
      <w:r w:rsidR="003331B3" w:rsidRPr="00DF68F1">
        <w:t xml:space="preserve"> City of Greater Geelong, the Surf Coast and Mitchell Shire</w:t>
      </w:r>
      <w:r w:rsidRPr="00DF68F1">
        <w:t xml:space="preserve"> must </w:t>
      </w:r>
      <w:r w:rsidR="002B6847" w:rsidRPr="00DF68F1">
        <w:rPr>
          <w:b/>
          <w:bCs/>
        </w:rPr>
        <w:t>s</w:t>
      </w:r>
      <w:r w:rsidRPr="00DF68F1">
        <w:rPr>
          <w:b/>
          <w:bCs/>
        </w:rPr>
        <w:t xml:space="preserve">tay at </w:t>
      </w:r>
      <w:r w:rsidR="002B6847" w:rsidRPr="00DF68F1">
        <w:rPr>
          <w:b/>
          <w:bCs/>
        </w:rPr>
        <w:t>h</w:t>
      </w:r>
      <w:r w:rsidRPr="00DF68F1">
        <w:rPr>
          <w:b/>
          <w:bCs/>
        </w:rPr>
        <w:t>ome</w:t>
      </w:r>
      <w:r w:rsidRPr="00DF68F1">
        <w:t xml:space="preserve">. You can only leave your home for </w:t>
      </w:r>
      <w:r w:rsidR="000927AE" w:rsidRPr="00DF68F1">
        <w:t>six</w:t>
      </w:r>
      <w:r w:rsidRPr="00DF68F1">
        <w:t xml:space="preserve"> reasons:</w:t>
      </w:r>
    </w:p>
    <w:p w14:paraId="075BE538" w14:textId="77777777" w:rsidR="00D3453D" w:rsidRPr="00DF68F1" w:rsidRDefault="00D3453D" w:rsidP="00D3453D">
      <w:pPr>
        <w:numPr>
          <w:ilvl w:val="0"/>
          <w:numId w:val="1"/>
        </w:numPr>
        <w:spacing w:after="80"/>
        <w:ind w:left="714" w:hanging="357"/>
      </w:pPr>
      <w:r w:rsidRPr="00DF68F1">
        <w:t>shopping for necessary goods and services (one person per household, once per day, a support person can accompany if required)</w:t>
      </w:r>
    </w:p>
    <w:p w14:paraId="6B754F43" w14:textId="77777777" w:rsidR="00D3453D" w:rsidRPr="00DF68F1" w:rsidRDefault="00D3453D" w:rsidP="00D3453D">
      <w:pPr>
        <w:numPr>
          <w:ilvl w:val="0"/>
          <w:numId w:val="1"/>
        </w:numPr>
        <w:spacing w:after="80"/>
        <w:ind w:left="714" w:hanging="357"/>
      </w:pPr>
      <w:r w:rsidRPr="00DF68F1">
        <w:t>caregiving, compassionate and medical reasons</w:t>
      </w:r>
    </w:p>
    <w:p w14:paraId="0E6EA6D8" w14:textId="77777777" w:rsidR="00D3453D" w:rsidRPr="00DF68F1" w:rsidRDefault="00D3453D" w:rsidP="00D3453D">
      <w:pPr>
        <w:numPr>
          <w:ilvl w:val="0"/>
          <w:numId w:val="1"/>
        </w:numPr>
        <w:spacing w:after="80"/>
        <w:ind w:left="714" w:hanging="357"/>
      </w:pPr>
      <w:r w:rsidRPr="00DF68F1">
        <w:t>authorised work or education</w:t>
      </w:r>
    </w:p>
    <w:p w14:paraId="4603565B" w14:textId="52211078" w:rsidR="00D3453D" w:rsidRPr="00DF68F1" w:rsidRDefault="00D3453D" w:rsidP="00D3453D">
      <w:pPr>
        <w:numPr>
          <w:ilvl w:val="0"/>
          <w:numId w:val="1"/>
        </w:numPr>
        <w:spacing w:after="80"/>
        <w:ind w:left="714" w:hanging="357"/>
      </w:pPr>
      <w:r w:rsidRPr="00DF68F1">
        <w:t xml:space="preserve">exercising (up to </w:t>
      </w:r>
      <w:r w:rsidR="009639B0" w:rsidRPr="00DF68F1">
        <w:t>four</w:t>
      </w:r>
      <w:r w:rsidRPr="00DF68F1">
        <w:t xml:space="preserve"> hours per day with one other person plus dependants if they cannot be left alone. The other person can be from another household</w:t>
      </w:r>
      <w:r w:rsidR="00DB5FD8" w:rsidRPr="00DF68F1">
        <w:t>.</w:t>
      </w:r>
      <w:r w:rsidRPr="00DF68F1">
        <w:t>)</w:t>
      </w:r>
      <w:r w:rsidR="009804C6" w:rsidRPr="00DF68F1">
        <w:t xml:space="preserve"> Up to </w:t>
      </w:r>
      <w:r w:rsidR="00DD1BFD" w:rsidRPr="00DF68F1">
        <w:t>five adults from two households may gather to exercise if everyone over the age of 18 has had two vaccination doses</w:t>
      </w:r>
    </w:p>
    <w:p w14:paraId="1C87F0A6" w14:textId="77777777" w:rsidR="003331B3" w:rsidRPr="00DF68F1" w:rsidRDefault="003331B3" w:rsidP="003331B3">
      <w:pPr>
        <w:numPr>
          <w:ilvl w:val="0"/>
          <w:numId w:val="1"/>
        </w:numPr>
        <w:spacing w:after="80"/>
        <w:ind w:left="714" w:hanging="357"/>
      </w:pPr>
      <w:r w:rsidRPr="00DF68F1">
        <w:t xml:space="preserve">outdoor social interaction </w:t>
      </w:r>
    </w:p>
    <w:p w14:paraId="0914A925" w14:textId="508666D8" w:rsidR="00D3453D" w:rsidRPr="00DF68F1" w:rsidRDefault="00D3453D" w:rsidP="00D3453D">
      <w:pPr>
        <w:numPr>
          <w:ilvl w:val="0"/>
          <w:numId w:val="1"/>
        </w:numPr>
        <w:spacing w:after="80"/>
        <w:ind w:left="714" w:hanging="357"/>
      </w:pPr>
      <w:r w:rsidRPr="00DF68F1">
        <w:t>receiving a COVID-19 vaccination</w:t>
      </w:r>
    </w:p>
    <w:p w14:paraId="10E0E49A" w14:textId="3B01E806" w:rsidR="00455DFC" w:rsidRPr="00DF68F1" w:rsidRDefault="00D3453D" w:rsidP="00D3453D">
      <w:r w:rsidRPr="00DF68F1">
        <w:t>You can leave your home at any time in an emergency or if escaping family violence.</w:t>
      </w:r>
    </w:p>
    <w:p w14:paraId="1D811160" w14:textId="6BC32B4A" w:rsidR="00D3453D" w:rsidRPr="00DF68F1" w:rsidRDefault="00D3453D" w:rsidP="00D3453D">
      <w:r w:rsidRPr="00DF68F1">
        <w:t xml:space="preserve">The 9pm to 5am curfew in metropolitan Melbourne does not apply in </w:t>
      </w:r>
      <w:r w:rsidR="0036246D" w:rsidRPr="00DF68F1">
        <w:t>the</w:t>
      </w:r>
      <w:r w:rsidR="003331B3" w:rsidRPr="00DF68F1">
        <w:t xml:space="preserve"> City of Greater Geelong, the Surf Coast and Mitchell Shire</w:t>
      </w:r>
      <w:r w:rsidR="0036246D" w:rsidRPr="00DF68F1">
        <w:t>.</w:t>
      </w:r>
    </w:p>
    <w:p w14:paraId="62D4A18C" w14:textId="2C73FB5D" w:rsidR="008B7869" w:rsidRPr="00DF68F1" w:rsidRDefault="008B7869" w:rsidP="00D3453D">
      <w:r w:rsidRPr="00DF68F1">
        <w:t>The following changes will apply:</w:t>
      </w:r>
    </w:p>
    <w:p w14:paraId="1679158A" w14:textId="09C701DA" w:rsidR="00204A65" w:rsidRPr="00DF68F1" w:rsidRDefault="00204A65" w:rsidP="00D3453D">
      <w:pPr>
        <w:rPr>
          <w:b/>
          <w:bCs/>
        </w:rPr>
      </w:pPr>
      <w:r w:rsidRPr="00DF68F1">
        <w:rPr>
          <w:b/>
          <w:bCs/>
        </w:rPr>
        <w:t>*Outdoor social interaction*</w:t>
      </w:r>
    </w:p>
    <w:p w14:paraId="602D34F7" w14:textId="0CBCCF07" w:rsidR="006F2DB8" w:rsidRPr="00DF68F1" w:rsidRDefault="006F2DB8" w:rsidP="00204A65">
      <w:pPr>
        <w:pStyle w:val="ListParagraph"/>
        <w:numPr>
          <w:ilvl w:val="0"/>
          <w:numId w:val="21"/>
        </w:numPr>
      </w:pPr>
      <w:r w:rsidRPr="00DF68F1">
        <w:t xml:space="preserve">One person </w:t>
      </w:r>
      <w:r w:rsidR="000C3E93" w:rsidRPr="00DF68F1">
        <w:t>can</w:t>
      </w:r>
      <w:r w:rsidRPr="00DF68F1">
        <w:t xml:space="preserve"> meet another person</w:t>
      </w:r>
      <w:r w:rsidR="00CD418C" w:rsidRPr="00DF68F1">
        <w:t xml:space="preserve"> from another household (plus dependants) </w:t>
      </w:r>
      <w:r w:rsidRPr="00DF68F1">
        <w:t>for a picnic, a walk, or another outdoor</w:t>
      </w:r>
      <w:r w:rsidR="003330CA" w:rsidRPr="00DF68F1">
        <w:t xml:space="preserve"> social</w:t>
      </w:r>
      <w:r w:rsidRPr="00DF68F1">
        <w:t xml:space="preserve"> activity.</w:t>
      </w:r>
    </w:p>
    <w:p w14:paraId="3164F692" w14:textId="2064D701" w:rsidR="00980A53" w:rsidRPr="00DF68F1" w:rsidRDefault="00980A53" w:rsidP="00204A65">
      <w:pPr>
        <w:pStyle w:val="ListParagraph"/>
        <w:numPr>
          <w:ilvl w:val="0"/>
          <w:numId w:val="21"/>
        </w:numPr>
      </w:pPr>
      <w:r w:rsidRPr="00DF68F1">
        <w:t xml:space="preserve">Up to five </w:t>
      </w:r>
      <w:r w:rsidR="00451E20" w:rsidRPr="00DF68F1">
        <w:t xml:space="preserve">adults (plus dependents) from two households </w:t>
      </w:r>
      <w:r w:rsidR="00B15A9E" w:rsidRPr="00DF68F1">
        <w:t>can</w:t>
      </w:r>
      <w:r w:rsidR="00B937FE" w:rsidRPr="00DF68F1">
        <w:t xml:space="preserve"> gather outdoors if </w:t>
      </w:r>
      <w:r w:rsidR="002A6808" w:rsidRPr="00DF68F1">
        <w:t>everyone over the age of 18</w:t>
      </w:r>
      <w:r w:rsidR="00B937FE" w:rsidRPr="00DF68F1">
        <w:t xml:space="preserve"> ha</w:t>
      </w:r>
      <w:r w:rsidR="002A6808" w:rsidRPr="00DF68F1">
        <w:t>s</w:t>
      </w:r>
      <w:r w:rsidR="00B937FE" w:rsidRPr="00DF68F1">
        <w:t xml:space="preserve"> received both doses of the COVID-19 vaccine.</w:t>
      </w:r>
    </w:p>
    <w:p w14:paraId="57990C24" w14:textId="0BB55E21" w:rsidR="00FF0F99" w:rsidRPr="00DF68F1" w:rsidRDefault="00FF0F99" w:rsidP="00204A65">
      <w:pPr>
        <w:pStyle w:val="ListParagraph"/>
        <w:numPr>
          <w:ilvl w:val="0"/>
          <w:numId w:val="21"/>
        </w:numPr>
      </w:pPr>
      <w:r w:rsidRPr="00DF68F1">
        <w:t>Socialising can take place for up to four hours</w:t>
      </w:r>
      <w:r w:rsidR="002E7F83" w:rsidRPr="00DF68F1">
        <w:t xml:space="preserve"> a day.</w:t>
      </w:r>
      <w:r w:rsidRPr="00DF68F1">
        <w:t xml:space="preserve"> </w:t>
      </w:r>
    </w:p>
    <w:p w14:paraId="392FF4F7" w14:textId="77777777" w:rsidR="005F590A" w:rsidRPr="00DF68F1" w:rsidRDefault="005F590A" w:rsidP="005F590A">
      <w:r w:rsidRPr="00DF68F1">
        <w:rPr>
          <w:b/>
          <w:bCs/>
        </w:rPr>
        <w:t>*Travel limit*</w:t>
      </w:r>
    </w:p>
    <w:p w14:paraId="2F84A75F" w14:textId="703151B6" w:rsidR="00D96F10" w:rsidRPr="00DF68F1" w:rsidRDefault="0088338E" w:rsidP="0088338E">
      <w:pPr>
        <w:numPr>
          <w:ilvl w:val="0"/>
          <w:numId w:val="2"/>
        </w:numPr>
      </w:pPr>
      <w:r w:rsidRPr="00DF68F1">
        <w:t xml:space="preserve">You cannot travel more than 10 kilometres from your home for </w:t>
      </w:r>
      <w:r w:rsidR="00D96F10" w:rsidRPr="00DF68F1">
        <w:t>shopping, exercise and outdoor social interaction</w:t>
      </w:r>
      <w:r w:rsidRPr="00DF68F1">
        <w:t>.</w:t>
      </w:r>
    </w:p>
    <w:p w14:paraId="09AD814B" w14:textId="185CBBA1" w:rsidR="005F590A" w:rsidRPr="00DF68F1" w:rsidRDefault="005F590A" w:rsidP="005F590A">
      <w:pPr>
        <w:numPr>
          <w:ilvl w:val="0"/>
          <w:numId w:val="2"/>
        </w:numPr>
      </w:pPr>
      <w:r w:rsidRPr="00DF68F1">
        <w:t xml:space="preserve">You may travel more than </w:t>
      </w:r>
      <w:r w:rsidR="0088338E" w:rsidRPr="00DF68F1">
        <w:t>10</w:t>
      </w:r>
      <w:r w:rsidRPr="00DF68F1">
        <w:t xml:space="preserve"> kilometres from your home to get vaccinated, for authorised work</w:t>
      </w:r>
      <w:r w:rsidR="00CD4388" w:rsidRPr="00DF68F1">
        <w:t xml:space="preserve"> </w:t>
      </w:r>
      <w:r w:rsidRPr="00DF68F1">
        <w:t xml:space="preserve">and education, care and compassionate reasons, to visit an intimate partner or a person in your “single bubble”, or where your nearest shopping location is more than </w:t>
      </w:r>
      <w:r w:rsidR="0088338E" w:rsidRPr="00DF68F1">
        <w:t>10</w:t>
      </w:r>
      <w:r w:rsidRPr="00DF68F1">
        <w:t xml:space="preserve"> kilometres from your home. </w:t>
      </w:r>
    </w:p>
    <w:p w14:paraId="1B56A17B" w14:textId="410645A0" w:rsidR="00A33FD5" w:rsidRPr="00DF68F1" w:rsidRDefault="00A33FD5" w:rsidP="00A33FD5">
      <w:pPr>
        <w:rPr>
          <w:b/>
          <w:bCs/>
        </w:rPr>
      </w:pPr>
      <w:r w:rsidRPr="00DF68F1">
        <w:rPr>
          <w:b/>
          <w:bCs/>
        </w:rPr>
        <w:lastRenderedPageBreak/>
        <w:t>*Exercise*</w:t>
      </w:r>
    </w:p>
    <w:p w14:paraId="28A9F4B3" w14:textId="61BD5C7C" w:rsidR="00A33FD5" w:rsidRPr="00DF68F1" w:rsidRDefault="0088338E" w:rsidP="00A33FD5">
      <w:pPr>
        <w:pStyle w:val="ListParagraph"/>
        <w:numPr>
          <w:ilvl w:val="0"/>
          <w:numId w:val="22"/>
        </w:numPr>
      </w:pPr>
      <w:r w:rsidRPr="00DF68F1">
        <w:t xml:space="preserve">You can exercise for up to four hours </w:t>
      </w:r>
      <w:r w:rsidR="00EE230B" w:rsidRPr="00DF68F1">
        <w:t>per</w:t>
      </w:r>
      <w:r w:rsidRPr="00DF68F1">
        <w:t xml:space="preserve"> day.</w:t>
      </w:r>
    </w:p>
    <w:p w14:paraId="2C1C8B61" w14:textId="2F10A7FA" w:rsidR="00C90DC0" w:rsidRPr="00DF68F1" w:rsidRDefault="00C90DC0" w:rsidP="00A33FD5">
      <w:pPr>
        <w:pStyle w:val="ListParagraph"/>
        <w:numPr>
          <w:ilvl w:val="0"/>
          <w:numId w:val="22"/>
        </w:numPr>
      </w:pPr>
      <w:r w:rsidRPr="00DF68F1">
        <w:t xml:space="preserve">Outdoor personal training </w:t>
      </w:r>
      <w:r w:rsidR="002D4E19" w:rsidRPr="00DF68F1">
        <w:t>is</w:t>
      </w:r>
      <w:r w:rsidRPr="00DF68F1">
        <w:t xml:space="preserve"> allowed with up to two people plus the trainer.</w:t>
      </w:r>
    </w:p>
    <w:p w14:paraId="2D08ECC0" w14:textId="2E0B541A" w:rsidR="002D4E19" w:rsidRPr="00DF68F1" w:rsidRDefault="007145C5" w:rsidP="00A33FD5">
      <w:pPr>
        <w:pStyle w:val="ListParagraph"/>
        <w:numPr>
          <w:ilvl w:val="0"/>
          <w:numId w:val="22"/>
        </w:numPr>
      </w:pPr>
      <w:r w:rsidRPr="00DF68F1">
        <w:t>Outdoor s</w:t>
      </w:r>
      <w:r w:rsidR="002D4E19" w:rsidRPr="00DF68F1">
        <w:t xml:space="preserve">kate parks and </w:t>
      </w:r>
      <w:r w:rsidRPr="00DF68F1">
        <w:t>outdoor gym equipment will</w:t>
      </w:r>
      <w:r w:rsidR="002D4E19" w:rsidRPr="00DF68F1">
        <w:t xml:space="preserve"> re-open.</w:t>
      </w:r>
    </w:p>
    <w:p w14:paraId="03A646E3" w14:textId="443E66F2" w:rsidR="00147947" w:rsidRPr="00DF68F1" w:rsidRDefault="00147947" w:rsidP="00A33FD5">
      <w:pPr>
        <w:pStyle w:val="ListParagraph"/>
        <w:numPr>
          <w:ilvl w:val="0"/>
          <w:numId w:val="22"/>
        </w:numPr>
      </w:pPr>
      <w:r w:rsidRPr="00DF68F1">
        <w:t>You cannot travel more than 10 kilometres from your home to exercise.</w:t>
      </w:r>
    </w:p>
    <w:p w14:paraId="66A09D77" w14:textId="14ADFBF5" w:rsidR="00634BDB" w:rsidRPr="00DF68F1" w:rsidRDefault="00634BDB" w:rsidP="00634BDB">
      <w:pPr>
        <w:rPr>
          <w:b/>
          <w:bCs/>
        </w:rPr>
      </w:pPr>
      <w:r w:rsidRPr="00DF68F1">
        <w:rPr>
          <w:b/>
          <w:bCs/>
        </w:rPr>
        <w:t>*Child-minding*</w:t>
      </w:r>
    </w:p>
    <w:p w14:paraId="71A79D60" w14:textId="0AC73254" w:rsidR="00634BDB" w:rsidRPr="00DF68F1" w:rsidRDefault="00634BDB" w:rsidP="00634BDB">
      <w:pPr>
        <w:pStyle w:val="ListParagraph"/>
        <w:numPr>
          <w:ilvl w:val="0"/>
          <w:numId w:val="23"/>
        </w:numPr>
      </w:pPr>
      <w:r w:rsidRPr="00DF68F1">
        <w:t xml:space="preserve">Child-minding for school-aged children </w:t>
      </w:r>
      <w:r w:rsidR="002F284F" w:rsidRPr="00DF68F1">
        <w:t xml:space="preserve">is allowed </w:t>
      </w:r>
      <w:r w:rsidRPr="00DF68F1">
        <w:t>if only one parent is an authorised worker.</w:t>
      </w:r>
    </w:p>
    <w:p w14:paraId="7B2E320B" w14:textId="1A2C33C7" w:rsidR="007765C2" w:rsidRPr="00DF68F1" w:rsidRDefault="00402CEA" w:rsidP="007765C2">
      <w:pPr>
        <w:rPr>
          <w:b/>
          <w:bCs/>
        </w:rPr>
      </w:pPr>
      <w:r w:rsidRPr="00DF68F1">
        <w:rPr>
          <w:b/>
          <w:bCs/>
        </w:rPr>
        <w:t>*Entertainment and leisure*</w:t>
      </w:r>
    </w:p>
    <w:p w14:paraId="58F243F1" w14:textId="65F29AA7" w:rsidR="007765C2" w:rsidRPr="00DF68F1" w:rsidRDefault="007765C2" w:rsidP="007765C2">
      <w:pPr>
        <w:pStyle w:val="ListParagraph"/>
        <w:numPr>
          <w:ilvl w:val="0"/>
          <w:numId w:val="16"/>
        </w:numPr>
        <w:rPr>
          <w:b/>
          <w:bCs/>
        </w:rPr>
      </w:pPr>
      <w:r w:rsidRPr="00DF68F1">
        <w:t xml:space="preserve">Up to five people </w:t>
      </w:r>
      <w:r w:rsidR="00F20CC2" w:rsidRPr="00DF68F1">
        <w:t>can</w:t>
      </w:r>
      <w:r w:rsidRPr="00DF68F1">
        <w:t xml:space="preserve"> attend an entertainment venue or physical recreation facility to broadcast a performance, class or concert.</w:t>
      </w:r>
    </w:p>
    <w:p w14:paraId="0397E272" w14:textId="3A0C579F" w:rsidR="00634BDB" w:rsidRPr="00DF68F1" w:rsidRDefault="00F444F7" w:rsidP="00634BDB">
      <w:pPr>
        <w:rPr>
          <w:b/>
          <w:bCs/>
        </w:rPr>
      </w:pPr>
      <w:r w:rsidRPr="00DF68F1">
        <w:rPr>
          <w:b/>
          <w:bCs/>
        </w:rPr>
        <w:t>*Real estate*</w:t>
      </w:r>
    </w:p>
    <w:p w14:paraId="068A4C80" w14:textId="321CC9DF" w:rsidR="00F444F7" w:rsidRPr="00DF68F1" w:rsidRDefault="000E62CB" w:rsidP="00F444F7">
      <w:pPr>
        <w:pStyle w:val="ListParagraph"/>
        <w:numPr>
          <w:ilvl w:val="0"/>
          <w:numId w:val="24"/>
        </w:numPr>
      </w:pPr>
      <w:r w:rsidRPr="00DF68F1">
        <w:t xml:space="preserve">Real estate inspections </w:t>
      </w:r>
      <w:r w:rsidR="00E725E3" w:rsidRPr="00DF68F1">
        <w:t>can take place by</w:t>
      </w:r>
      <w:r w:rsidRPr="00DF68F1">
        <w:t xml:space="preserve"> appointment only.</w:t>
      </w:r>
    </w:p>
    <w:p w14:paraId="0279A865" w14:textId="48ED3FC0" w:rsidR="000E62CB" w:rsidRPr="00DF68F1" w:rsidRDefault="000E62CB" w:rsidP="00F444F7">
      <w:pPr>
        <w:pStyle w:val="ListParagraph"/>
        <w:numPr>
          <w:ilvl w:val="0"/>
          <w:numId w:val="24"/>
        </w:numPr>
      </w:pPr>
      <w:r w:rsidRPr="00DF68F1">
        <w:t>Only people from the same household can attend the inspection appointment</w:t>
      </w:r>
      <w:r w:rsidR="008C553C" w:rsidRPr="00DF68F1">
        <w:t>.</w:t>
      </w:r>
      <w:r w:rsidRPr="00DF68F1">
        <w:t xml:space="preserve"> </w:t>
      </w:r>
      <w:r w:rsidR="008C553C" w:rsidRPr="00DF68F1">
        <w:t>T</w:t>
      </w:r>
      <w:r w:rsidRPr="00DF68F1">
        <w:t>he real estate agent must stay outdoors during the inspection</w:t>
      </w:r>
      <w:r w:rsidR="008C553C" w:rsidRPr="00DF68F1">
        <w:t xml:space="preserve"> and t</w:t>
      </w:r>
      <w:r w:rsidR="00D57C7C" w:rsidRPr="00DF68F1">
        <w:t xml:space="preserve">he current occupant </w:t>
      </w:r>
      <w:r w:rsidR="003330CA" w:rsidRPr="00DF68F1">
        <w:t>of the home must not</w:t>
      </w:r>
      <w:r w:rsidR="00D57C7C" w:rsidRPr="00DF68F1">
        <w:t xml:space="preserve"> be present.</w:t>
      </w:r>
    </w:p>
    <w:p w14:paraId="2BA35E98" w14:textId="723449D6" w:rsidR="00405C29" w:rsidRPr="00DF68F1" w:rsidRDefault="00405C29" w:rsidP="00405C29">
      <w:pPr>
        <w:rPr>
          <w:b/>
          <w:bCs/>
        </w:rPr>
      </w:pPr>
      <w:r w:rsidRPr="00DF68F1">
        <w:rPr>
          <w:b/>
          <w:bCs/>
        </w:rPr>
        <w:t>*Construction*</w:t>
      </w:r>
    </w:p>
    <w:p w14:paraId="5B018303" w14:textId="276F408F" w:rsidR="00405C29" w:rsidRPr="00DF68F1" w:rsidRDefault="00405C29" w:rsidP="00405C29">
      <w:pPr>
        <w:pStyle w:val="ListParagraph"/>
        <w:numPr>
          <w:ilvl w:val="0"/>
          <w:numId w:val="25"/>
        </w:numPr>
      </w:pPr>
      <w:r w:rsidRPr="00DF68F1">
        <w:t xml:space="preserve">Construction workers in metropolitan Melbourne and regional Victoria </w:t>
      </w:r>
      <w:r w:rsidR="001062EE" w:rsidRPr="00DF68F1">
        <w:t>will need to show evidence to their employer that they have had a first dose of the COVID-19 vaccine by 11.59pm on Thursday, 23 September 2021.</w:t>
      </w:r>
    </w:p>
    <w:p w14:paraId="720C6E9C" w14:textId="122BBB25" w:rsidR="00986B35" w:rsidRPr="00DF68F1" w:rsidRDefault="00986B35" w:rsidP="00405C29">
      <w:pPr>
        <w:pStyle w:val="ListParagraph"/>
        <w:numPr>
          <w:ilvl w:val="0"/>
          <w:numId w:val="25"/>
        </w:numPr>
      </w:pPr>
      <w:r w:rsidRPr="00DF68F1">
        <w:t>Construction workers will not be able to cross the metropolitan-regional boundary for work</w:t>
      </w:r>
      <w:r w:rsidR="00F5437B" w:rsidRPr="00DF68F1">
        <w:t>.</w:t>
      </w:r>
    </w:p>
    <w:p w14:paraId="32B73051" w14:textId="50366CEB" w:rsidR="00F5437B" w:rsidRPr="00DF68F1" w:rsidRDefault="00F5437B" w:rsidP="00405C29">
      <w:pPr>
        <w:pStyle w:val="ListParagraph"/>
        <w:numPr>
          <w:ilvl w:val="0"/>
          <w:numId w:val="25"/>
        </w:numPr>
      </w:pPr>
      <w:r w:rsidRPr="00DF68F1">
        <w:t>Tea rooms will need to close and food or</w:t>
      </w:r>
      <w:r w:rsidR="003330CA" w:rsidRPr="00DF68F1">
        <w:t xml:space="preserve"> drink</w:t>
      </w:r>
      <w:r w:rsidRPr="00DF68F1">
        <w:t xml:space="preserve"> </w:t>
      </w:r>
      <w:r w:rsidR="00313430" w:rsidRPr="00DF68F1">
        <w:t>cannot</w:t>
      </w:r>
      <w:r w:rsidRPr="00DF68F1">
        <w:t xml:space="preserve"> be consumed indoors at work.</w:t>
      </w:r>
    </w:p>
    <w:p w14:paraId="67101BE7" w14:textId="534036A9" w:rsidR="00F5437B" w:rsidRPr="00DF68F1" w:rsidRDefault="00F5437B" w:rsidP="00405C29">
      <w:pPr>
        <w:pStyle w:val="ListParagraph"/>
        <w:numPr>
          <w:ilvl w:val="0"/>
          <w:numId w:val="25"/>
        </w:numPr>
      </w:pPr>
      <w:r w:rsidRPr="00DF68F1">
        <w:t xml:space="preserve">Worker shift bubbles must be in </w:t>
      </w:r>
      <w:r w:rsidR="001A6683" w:rsidRPr="00DF68F1">
        <w:t>place</w:t>
      </w:r>
      <w:r w:rsidRPr="00DF68F1">
        <w:t xml:space="preserve"> and all sites will require a COVIDSafe Marshal on site.</w:t>
      </w:r>
    </w:p>
    <w:p w14:paraId="225D3478" w14:textId="69F75C81" w:rsidR="005C61A0" w:rsidRPr="00DF68F1" w:rsidRDefault="005C61A0" w:rsidP="005C61A0">
      <w:pPr>
        <w:rPr>
          <w:b/>
          <w:bCs/>
        </w:rPr>
      </w:pPr>
      <w:r w:rsidRPr="00DF68F1">
        <w:rPr>
          <w:b/>
          <w:bCs/>
        </w:rPr>
        <w:t>*Care facility visitors*</w:t>
      </w:r>
    </w:p>
    <w:p w14:paraId="51A4B0E1" w14:textId="097EF929" w:rsidR="005C61A0" w:rsidRPr="00DF68F1" w:rsidRDefault="00C07F45" w:rsidP="005C61A0">
      <w:pPr>
        <w:pStyle w:val="ListParagraph"/>
        <w:numPr>
          <w:ilvl w:val="0"/>
          <w:numId w:val="27"/>
        </w:numPr>
        <w:rPr>
          <w:b/>
          <w:bCs/>
        </w:rPr>
      </w:pPr>
      <w:r w:rsidRPr="00DF68F1">
        <w:t>Prospective residents will be able to visit for:</w:t>
      </w:r>
    </w:p>
    <w:p w14:paraId="3356F7A2" w14:textId="307A9F06" w:rsidR="00C07F45" w:rsidRPr="00DF68F1" w:rsidRDefault="001A6683" w:rsidP="00C07F45">
      <w:pPr>
        <w:pStyle w:val="ListParagraph"/>
        <w:numPr>
          <w:ilvl w:val="1"/>
          <w:numId w:val="27"/>
        </w:numPr>
        <w:rPr>
          <w:b/>
          <w:bCs/>
        </w:rPr>
      </w:pPr>
      <w:r w:rsidRPr="00DF68F1">
        <w:t>i</w:t>
      </w:r>
      <w:r w:rsidR="00C07F45" w:rsidRPr="00DF68F1">
        <w:t>npatients in acute hospitals awaiting discharge to residential aged care facilities</w:t>
      </w:r>
    </w:p>
    <w:p w14:paraId="6558060B" w14:textId="371919A9" w:rsidR="00C07F45" w:rsidRPr="00DF68F1" w:rsidRDefault="001A6683" w:rsidP="00C07F45">
      <w:pPr>
        <w:pStyle w:val="ListParagraph"/>
        <w:numPr>
          <w:ilvl w:val="1"/>
          <w:numId w:val="27"/>
        </w:numPr>
        <w:rPr>
          <w:b/>
          <w:bCs/>
        </w:rPr>
      </w:pPr>
      <w:r w:rsidRPr="00DF68F1">
        <w:t>r</w:t>
      </w:r>
      <w:r w:rsidR="00C07F45" w:rsidRPr="00DF68F1">
        <w:t xml:space="preserve">esidents of care facilities that are due to close and require support to find alternative accommodation </w:t>
      </w:r>
      <w:r w:rsidRPr="00DF68F1">
        <w:t>before</w:t>
      </w:r>
      <w:r w:rsidR="00C07F45" w:rsidRPr="00DF68F1">
        <w:t xml:space="preserve"> closure of their current accommodation.</w:t>
      </w:r>
    </w:p>
    <w:p w14:paraId="0CF21118" w14:textId="77777777" w:rsidR="008E40EF" w:rsidRPr="00DF68F1" w:rsidRDefault="008E40EF" w:rsidP="008E40EF">
      <w:r w:rsidRPr="00DF68F1">
        <w:rPr>
          <w:b/>
          <w:bCs/>
        </w:rPr>
        <w:t>*Face masks*</w:t>
      </w:r>
    </w:p>
    <w:p w14:paraId="3D867560" w14:textId="162608F7" w:rsidR="008E40EF" w:rsidRPr="00DF68F1" w:rsidRDefault="008E40EF" w:rsidP="008E40EF">
      <w:pPr>
        <w:numPr>
          <w:ilvl w:val="0"/>
          <w:numId w:val="4"/>
        </w:numPr>
      </w:pPr>
      <w:r w:rsidRPr="00DF68F1">
        <w:t>Must be carried at all times</w:t>
      </w:r>
      <w:r w:rsidR="00CD2719" w:rsidRPr="00DF68F1">
        <w:t>.</w:t>
      </w:r>
    </w:p>
    <w:p w14:paraId="6A51AB6E" w14:textId="4C329DEF" w:rsidR="008E40EF" w:rsidRPr="00DF68F1" w:rsidRDefault="008E40EF" w:rsidP="008E40EF">
      <w:pPr>
        <w:numPr>
          <w:ilvl w:val="0"/>
          <w:numId w:val="4"/>
        </w:numPr>
      </w:pPr>
      <w:r w:rsidRPr="00DF68F1">
        <w:t>Must be worn indoors and outdoors at all times when you are not at home</w:t>
      </w:r>
      <w:r w:rsidR="00CD2719" w:rsidRPr="00DF68F1">
        <w:t>.</w:t>
      </w:r>
    </w:p>
    <w:p w14:paraId="27D0B665" w14:textId="4CE1A820" w:rsidR="008E40EF" w:rsidRPr="00DF68F1" w:rsidRDefault="008E40EF" w:rsidP="00587E36">
      <w:pPr>
        <w:numPr>
          <w:ilvl w:val="0"/>
          <w:numId w:val="4"/>
        </w:numPr>
      </w:pPr>
      <w:r w:rsidRPr="00DF68F1">
        <w:t>Recommended that primary school aged children wear a face mask indoors and outdoors when they are not at home but it is not mandatory</w:t>
      </w:r>
      <w:r w:rsidR="00CD2719" w:rsidRPr="00DF68F1">
        <w:t>.</w:t>
      </w:r>
    </w:p>
    <w:p w14:paraId="184FB249" w14:textId="77777777" w:rsidR="00646CCC" w:rsidRPr="00DF68F1" w:rsidRDefault="00646CCC" w:rsidP="00646CCC">
      <w:r w:rsidRPr="00DF68F1">
        <w:rPr>
          <w:b/>
          <w:bCs/>
        </w:rPr>
        <w:t>*Work*</w:t>
      </w:r>
    </w:p>
    <w:p w14:paraId="4477508B" w14:textId="77777777" w:rsidR="00646CCC" w:rsidRPr="00DF68F1" w:rsidRDefault="00646CCC" w:rsidP="00646CCC">
      <w:pPr>
        <w:numPr>
          <w:ilvl w:val="0"/>
          <w:numId w:val="3"/>
        </w:numPr>
      </w:pPr>
      <w:r w:rsidRPr="00DF68F1">
        <w:t>Only authorised workers may go to work. If you can work from home, you must work from home.</w:t>
      </w:r>
    </w:p>
    <w:p w14:paraId="3059BCEA" w14:textId="77777777" w:rsidR="00646CCC" w:rsidRPr="00DF68F1" w:rsidRDefault="00646CCC" w:rsidP="00646CCC">
      <w:pPr>
        <w:numPr>
          <w:ilvl w:val="0"/>
          <w:numId w:val="3"/>
        </w:numPr>
      </w:pPr>
      <w:r w:rsidRPr="00DF68F1">
        <w:t>A permit is required when leaving the home for authorised work.</w:t>
      </w:r>
    </w:p>
    <w:p w14:paraId="5501ADA1" w14:textId="77777777" w:rsidR="00756D0A" w:rsidRPr="00DF68F1" w:rsidRDefault="00756D0A" w:rsidP="00756D0A">
      <w:pPr>
        <w:rPr>
          <w:b/>
          <w:bCs/>
        </w:rPr>
      </w:pPr>
      <w:r w:rsidRPr="00DF68F1">
        <w:rPr>
          <w:b/>
          <w:bCs/>
        </w:rPr>
        <w:t>*Ceremonies and religious gatherings*</w:t>
      </w:r>
    </w:p>
    <w:p w14:paraId="05A7CCEC" w14:textId="1240E98F" w:rsidR="00756D0A" w:rsidRPr="00DF68F1" w:rsidRDefault="00756D0A" w:rsidP="00756D0A">
      <w:pPr>
        <w:pStyle w:val="ListParagraph"/>
        <w:numPr>
          <w:ilvl w:val="0"/>
          <w:numId w:val="29"/>
        </w:numPr>
      </w:pPr>
      <w:r w:rsidRPr="00DF68F1">
        <w:lastRenderedPageBreak/>
        <w:t>No in-person gatherings permitted. Up to five staff are permitted on-site for broadcasting services.</w:t>
      </w:r>
    </w:p>
    <w:p w14:paraId="698DB211" w14:textId="1CB6411F" w:rsidR="00A2623C" w:rsidRPr="00DF68F1" w:rsidRDefault="00A2623C" w:rsidP="00756D0A">
      <w:pPr>
        <w:pStyle w:val="ListParagraph"/>
        <w:numPr>
          <w:ilvl w:val="0"/>
          <w:numId w:val="29"/>
        </w:numPr>
      </w:pPr>
      <w:r w:rsidRPr="00DF68F1">
        <w:t>Places of worship may rotate two teams of up to five people to support livestreaming and recording of religious services. These two teams of up to five people must remain the same each time and there cannot be mixing between the two teams.</w:t>
      </w:r>
    </w:p>
    <w:p w14:paraId="30761C2B" w14:textId="77777777" w:rsidR="00D56771" w:rsidRPr="00DF68F1" w:rsidRDefault="00D56771" w:rsidP="00D56771">
      <w:pPr>
        <w:rPr>
          <w:b/>
          <w:bCs/>
        </w:rPr>
      </w:pPr>
      <w:r w:rsidRPr="00DF68F1">
        <w:rPr>
          <w:b/>
          <w:bCs/>
        </w:rPr>
        <w:t>*Single bubble*</w:t>
      </w:r>
    </w:p>
    <w:p w14:paraId="3E236075" w14:textId="77777777" w:rsidR="00D56771" w:rsidRPr="00DF68F1" w:rsidRDefault="00D56771" w:rsidP="00D56771">
      <w:pPr>
        <w:pStyle w:val="ListParagraph"/>
        <w:numPr>
          <w:ilvl w:val="0"/>
          <w:numId w:val="9"/>
        </w:numPr>
      </w:pPr>
      <w:r w:rsidRPr="00DF68F1">
        <w:t xml:space="preserve">If you live alone or are a single parent, you can form a single social bubble with one other person. You can only choose one person, not a whole household. </w:t>
      </w:r>
    </w:p>
    <w:p w14:paraId="6E38433D" w14:textId="1369B023" w:rsidR="00D56771" w:rsidRPr="00DF68F1" w:rsidRDefault="00D56771" w:rsidP="00D56771">
      <w:pPr>
        <w:pStyle w:val="ListParagraph"/>
        <w:numPr>
          <w:ilvl w:val="0"/>
          <w:numId w:val="9"/>
        </w:numPr>
      </w:pPr>
      <w:r w:rsidRPr="00DF68F1">
        <w:t xml:space="preserve">This other person can visit your home. You can visit their home when they are alone at home too. </w:t>
      </w:r>
      <w:r w:rsidR="003330CA" w:rsidRPr="00DF68F1">
        <w:t>The person must be the same person throughout the lockdown.</w:t>
      </w:r>
    </w:p>
    <w:p w14:paraId="647C9D99" w14:textId="77777777" w:rsidR="00D56771" w:rsidRPr="00DF68F1" w:rsidRDefault="00D56771" w:rsidP="00D56771">
      <w:pPr>
        <w:rPr>
          <w:b/>
        </w:rPr>
      </w:pPr>
      <w:r w:rsidRPr="00DF68F1">
        <w:rPr>
          <w:b/>
        </w:rPr>
        <w:t>*Funerals*</w:t>
      </w:r>
    </w:p>
    <w:p w14:paraId="1BB6D9F1" w14:textId="5E62D71C" w:rsidR="00D56771" w:rsidRPr="00DF68F1" w:rsidRDefault="00D56771" w:rsidP="00D56771">
      <w:pPr>
        <w:pStyle w:val="ListParagraph"/>
        <w:numPr>
          <w:ilvl w:val="0"/>
          <w:numId w:val="14"/>
        </w:numPr>
      </w:pPr>
      <w:r w:rsidRPr="00DF68F1">
        <w:t>Permitted with a maximum of 10 people plus the people required to conduct the funeral (indoor and outdoor). Children under 12 months old are not counted towards this cap</w:t>
      </w:r>
      <w:r w:rsidR="006337A8" w:rsidRPr="00DF68F1">
        <w:t>.</w:t>
      </w:r>
    </w:p>
    <w:p w14:paraId="50D3A07B" w14:textId="77777777" w:rsidR="00D56771" w:rsidRPr="00DF68F1" w:rsidRDefault="00D56771" w:rsidP="00D56771">
      <w:pPr>
        <w:rPr>
          <w:b/>
        </w:rPr>
      </w:pPr>
      <w:r w:rsidRPr="00DF68F1">
        <w:rPr>
          <w:b/>
        </w:rPr>
        <w:t>*Weddings*</w:t>
      </w:r>
    </w:p>
    <w:p w14:paraId="61C075C8" w14:textId="6DD3BF68" w:rsidR="00D56771" w:rsidRPr="00DF68F1" w:rsidRDefault="00D56771" w:rsidP="00D56771">
      <w:pPr>
        <w:pStyle w:val="ListParagraph"/>
        <w:numPr>
          <w:ilvl w:val="0"/>
          <w:numId w:val="14"/>
        </w:numPr>
      </w:pPr>
      <w:r w:rsidRPr="00DF68F1">
        <w:t>Only permitted for end of life or for deportation reasons. Involves only 5 persons (including the two persons being married, celebrant, two witnesses)</w:t>
      </w:r>
      <w:r w:rsidR="003A2552" w:rsidRPr="00DF68F1">
        <w:t>.</w:t>
      </w:r>
    </w:p>
    <w:p w14:paraId="129E29BB" w14:textId="2B149814" w:rsidR="006F295D" w:rsidRPr="00DF68F1" w:rsidRDefault="00FA4435" w:rsidP="006F295D">
      <w:pPr>
        <w:rPr>
          <w:b/>
          <w:bCs/>
        </w:rPr>
      </w:pPr>
      <w:r w:rsidRPr="00DF68F1">
        <w:rPr>
          <w:b/>
          <w:bCs/>
        </w:rPr>
        <w:t>*</w:t>
      </w:r>
      <w:r w:rsidR="006F295D" w:rsidRPr="00DF68F1">
        <w:rPr>
          <w:b/>
          <w:bCs/>
        </w:rPr>
        <w:t>Open</w:t>
      </w:r>
      <w:r w:rsidRPr="00DF68F1">
        <w:rPr>
          <w:b/>
          <w:bCs/>
        </w:rPr>
        <w:t>*</w:t>
      </w:r>
    </w:p>
    <w:p w14:paraId="161E953B" w14:textId="42869243" w:rsidR="006F295D" w:rsidRPr="00DF68F1" w:rsidRDefault="006F295D" w:rsidP="006F295D">
      <w:pPr>
        <w:pStyle w:val="ListParagraph"/>
        <w:numPr>
          <w:ilvl w:val="0"/>
          <w:numId w:val="8"/>
        </w:numPr>
      </w:pPr>
      <w:r w:rsidRPr="00DF68F1">
        <w:t>Essential retail</w:t>
      </w:r>
      <w:r w:rsidR="007A4029" w:rsidRPr="00DF68F1">
        <w:t>, such as supermarkets</w:t>
      </w:r>
      <w:r w:rsidR="003A2552" w:rsidRPr="00DF68F1">
        <w:t>.</w:t>
      </w:r>
    </w:p>
    <w:p w14:paraId="43624C69" w14:textId="36E82773" w:rsidR="00873773" w:rsidRPr="00DF68F1" w:rsidRDefault="00FA4435" w:rsidP="00873773">
      <w:r w:rsidRPr="00DF68F1">
        <w:rPr>
          <w:b/>
          <w:bCs/>
        </w:rPr>
        <w:t>*</w:t>
      </w:r>
      <w:r w:rsidR="00873773" w:rsidRPr="00DF68F1">
        <w:rPr>
          <w:b/>
          <w:bCs/>
        </w:rPr>
        <w:t>Closed</w:t>
      </w:r>
      <w:r w:rsidRPr="00DF68F1">
        <w:rPr>
          <w:b/>
          <w:bCs/>
        </w:rPr>
        <w:t>*</w:t>
      </w:r>
    </w:p>
    <w:p w14:paraId="2D1A4025" w14:textId="5DD5A527" w:rsidR="00873773" w:rsidRPr="00DF68F1" w:rsidRDefault="00873773" w:rsidP="00873773">
      <w:pPr>
        <w:numPr>
          <w:ilvl w:val="0"/>
          <w:numId w:val="6"/>
        </w:numPr>
      </w:pPr>
      <w:r w:rsidRPr="00DF68F1">
        <w:t>Restaurants and cafes (except for take-away or delivery)</w:t>
      </w:r>
    </w:p>
    <w:p w14:paraId="593B4320" w14:textId="0B9492F0" w:rsidR="006F295D" w:rsidRPr="00DF68F1" w:rsidRDefault="00873773" w:rsidP="006F295D">
      <w:pPr>
        <w:numPr>
          <w:ilvl w:val="0"/>
          <w:numId w:val="6"/>
        </w:numPr>
      </w:pPr>
      <w:r w:rsidRPr="00DF68F1">
        <w:t>Non-essential retail</w:t>
      </w:r>
    </w:p>
    <w:p w14:paraId="374D0512" w14:textId="642A70B0" w:rsidR="00873773" w:rsidRPr="00DF68F1" w:rsidRDefault="00873773" w:rsidP="00873773">
      <w:pPr>
        <w:numPr>
          <w:ilvl w:val="0"/>
          <w:numId w:val="6"/>
        </w:numPr>
      </w:pPr>
      <w:r w:rsidRPr="00DF68F1">
        <w:t>Schools</w:t>
      </w:r>
      <w:r w:rsidR="00717399" w:rsidRPr="00DF68F1">
        <w:t xml:space="preserve">, childcare and kindergartens </w:t>
      </w:r>
      <w:r w:rsidRPr="00DF68F1">
        <w:t>(</w:t>
      </w:r>
      <w:r w:rsidR="00370161" w:rsidRPr="00DF68F1">
        <w:t xml:space="preserve">remote learning </w:t>
      </w:r>
      <w:r w:rsidRPr="00DF68F1">
        <w:t xml:space="preserve">except </w:t>
      </w:r>
      <w:r w:rsidR="0004637D" w:rsidRPr="00DF68F1">
        <w:t>for</w:t>
      </w:r>
      <w:r w:rsidRPr="00DF68F1">
        <w:t xml:space="preserve"> vulnerable children and children of </w:t>
      </w:r>
      <w:r w:rsidR="006F295D" w:rsidRPr="00DF68F1">
        <w:t xml:space="preserve">authorised </w:t>
      </w:r>
      <w:r w:rsidRPr="00DF68F1">
        <w:t>workers)</w:t>
      </w:r>
    </w:p>
    <w:p w14:paraId="22F5E899" w14:textId="66BD5469" w:rsidR="0004637D" w:rsidRPr="00DF68F1" w:rsidRDefault="0004637D" w:rsidP="00873773">
      <w:pPr>
        <w:numPr>
          <w:ilvl w:val="0"/>
          <w:numId w:val="6"/>
        </w:numPr>
      </w:pPr>
      <w:r w:rsidRPr="00DF68F1">
        <w:t>Higher education and training (</w:t>
      </w:r>
      <w:r w:rsidR="000F3D03" w:rsidRPr="00DF68F1">
        <w:t>remote learning unless permitted study)</w:t>
      </w:r>
    </w:p>
    <w:p w14:paraId="20C84BD9" w14:textId="7CFE04A5" w:rsidR="00873773" w:rsidRPr="00DF68F1" w:rsidRDefault="00873773" w:rsidP="00873773">
      <w:pPr>
        <w:numPr>
          <w:ilvl w:val="0"/>
          <w:numId w:val="6"/>
        </w:numPr>
      </w:pPr>
      <w:r w:rsidRPr="00DF68F1">
        <w:t>Places of worship</w:t>
      </w:r>
      <w:r w:rsidR="006F295D" w:rsidRPr="00DF68F1">
        <w:t xml:space="preserve"> (except to broadcast services with a maximum of 5 </w:t>
      </w:r>
      <w:r w:rsidR="007542D1" w:rsidRPr="00DF68F1">
        <w:t>people</w:t>
      </w:r>
      <w:r w:rsidR="006F295D" w:rsidRPr="00DF68F1">
        <w:t>)</w:t>
      </w:r>
    </w:p>
    <w:p w14:paraId="3F12822C" w14:textId="49C4C0C0" w:rsidR="00873773" w:rsidRPr="00DF68F1" w:rsidRDefault="00873773" w:rsidP="00873773">
      <w:pPr>
        <w:numPr>
          <w:ilvl w:val="0"/>
          <w:numId w:val="6"/>
        </w:numPr>
      </w:pPr>
      <w:r w:rsidRPr="00DF68F1">
        <w:t>Gyms, indoor and outdoor sports facilities</w:t>
      </w:r>
      <w:r w:rsidR="00713300" w:rsidRPr="00DF68F1">
        <w:t xml:space="preserve"> and </w:t>
      </w:r>
      <w:r w:rsidRPr="00DF68F1">
        <w:t>swimming pools</w:t>
      </w:r>
    </w:p>
    <w:p w14:paraId="6B54906F" w14:textId="357D34C3" w:rsidR="00902FCA" w:rsidRPr="00DF68F1" w:rsidRDefault="00873773" w:rsidP="00873773">
      <w:pPr>
        <w:numPr>
          <w:ilvl w:val="0"/>
          <w:numId w:val="6"/>
        </w:numPr>
      </w:pPr>
      <w:r w:rsidRPr="00DF68F1">
        <w:t>Community facilities including libraries</w:t>
      </w:r>
    </w:p>
    <w:p w14:paraId="2C3E9109" w14:textId="0F92EF60" w:rsidR="00CB0486" w:rsidRPr="00DF68F1" w:rsidRDefault="007B5F4F" w:rsidP="00CB0486">
      <w:pPr>
        <w:rPr>
          <w:b/>
          <w:bCs/>
        </w:rPr>
      </w:pPr>
      <w:r w:rsidRPr="00DF68F1">
        <w:rPr>
          <w:b/>
          <w:bCs/>
        </w:rPr>
        <w:t>Regional Victoria excluding the</w:t>
      </w:r>
      <w:r w:rsidR="00CB0486" w:rsidRPr="00DF68F1">
        <w:rPr>
          <w:b/>
          <w:bCs/>
        </w:rPr>
        <w:t xml:space="preserve"> City of Greater Geelong, the Surf Coast and Mitchell Shire</w:t>
      </w:r>
    </w:p>
    <w:p w14:paraId="5A451BFD" w14:textId="17C475B3" w:rsidR="00F7365A" w:rsidRPr="00DF68F1" w:rsidRDefault="00F7365A" w:rsidP="007B5F4F">
      <w:r w:rsidRPr="00DF68F1">
        <w:t>The following changes apply</w:t>
      </w:r>
      <w:r w:rsidR="00CB0486" w:rsidRPr="00DF68F1">
        <w:t xml:space="preserve"> from 11.59pm Friday 17 September 2021.</w:t>
      </w:r>
    </w:p>
    <w:p w14:paraId="702726F2" w14:textId="77777777" w:rsidR="007B5F4F" w:rsidRPr="00DF68F1" w:rsidRDefault="007B5F4F" w:rsidP="007B5F4F">
      <w:pPr>
        <w:rPr>
          <w:b/>
          <w:bCs/>
        </w:rPr>
      </w:pPr>
      <w:r w:rsidRPr="00DF68F1">
        <w:rPr>
          <w:b/>
          <w:bCs/>
        </w:rPr>
        <w:t>*Exercise*</w:t>
      </w:r>
    </w:p>
    <w:p w14:paraId="6044D050" w14:textId="3435A2FF" w:rsidR="00E801B4" w:rsidRPr="00DF68F1" w:rsidRDefault="00E801B4" w:rsidP="00E801B4">
      <w:pPr>
        <w:pStyle w:val="ListParagraph"/>
        <w:numPr>
          <w:ilvl w:val="0"/>
          <w:numId w:val="26"/>
        </w:numPr>
      </w:pPr>
      <w:r w:rsidRPr="00DF68F1">
        <w:t>Indoor physical recreation</w:t>
      </w:r>
      <w:r w:rsidR="003330CA" w:rsidRPr="00DF68F1">
        <w:t xml:space="preserve"> will</w:t>
      </w:r>
      <w:r w:rsidRPr="00DF68F1">
        <w:t xml:space="preserve"> open with 10 people indoors and 20 people outdoors per venue.</w:t>
      </w:r>
    </w:p>
    <w:p w14:paraId="65671B02" w14:textId="569CAD10" w:rsidR="00E801B4" w:rsidRPr="00DF68F1" w:rsidRDefault="00E801B4" w:rsidP="00E801B4">
      <w:pPr>
        <w:pStyle w:val="ListParagraph"/>
        <w:numPr>
          <w:ilvl w:val="0"/>
          <w:numId w:val="26"/>
        </w:numPr>
      </w:pPr>
      <w:r w:rsidRPr="00DF68F1">
        <w:t xml:space="preserve">Pools </w:t>
      </w:r>
      <w:r w:rsidR="003330CA" w:rsidRPr="00DF68F1">
        <w:t xml:space="preserve">will </w:t>
      </w:r>
      <w:r w:rsidRPr="00DF68F1">
        <w:t>open for up to 50 people outdoors and 20 people indoors. Hydrotherapy and swimming lessons can take place.</w:t>
      </w:r>
    </w:p>
    <w:p w14:paraId="6CE7704E" w14:textId="46B5591D" w:rsidR="00121D16" w:rsidRPr="00DF68F1" w:rsidRDefault="00121D16" w:rsidP="00E801B4">
      <w:pPr>
        <w:pStyle w:val="ListParagraph"/>
        <w:numPr>
          <w:ilvl w:val="0"/>
          <w:numId w:val="26"/>
        </w:numPr>
      </w:pPr>
      <w:r w:rsidRPr="00DF68F1">
        <w:t>Spas, saunas and steam rooms closed.</w:t>
      </w:r>
    </w:p>
    <w:p w14:paraId="1F5DF63B" w14:textId="537F544B" w:rsidR="007B5F4F" w:rsidRPr="00DF68F1" w:rsidRDefault="00845AD3" w:rsidP="007B5F4F">
      <w:pPr>
        <w:rPr>
          <w:b/>
          <w:bCs/>
        </w:rPr>
      </w:pPr>
      <w:r w:rsidRPr="00DF68F1">
        <w:rPr>
          <w:b/>
          <w:bCs/>
        </w:rPr>
        <w:t>*</w:t>
      </w:r>
      <w:r w:rsidR="00616B3B" w:rsidRPr="00DF68F1">
        <w:rPr>
          <w:b/>
          <w:bCs/>
        </w:rPr>
        <w:t>T</w:t>
      </w:r>
      <w:r w:rsidRPr="00DF68F1">
        <w:rPr>
          <w:b/>
          <w:bCs/>
        </w:rPr>
        <w:t>ravel</w:t>
      </w:r>
      <w:r w:rsidR="00616B3B" w:rsidRPr="00DF68F1">
        <w:rPr>
          <w:b/>
          <w:bCs/>
        </w:rPr>
        <w:t xml:space="preserve"> in Victoria</w:t>
      </w:r>
      <w:r w:rsidRPr="00DF68F1">
        <w:rPr>
          <w:b/>
          <w:bCs/>
        </w:rPr>
        <w:t>*</w:t>
      </w:r>
    </w:p>
    <w:p w14:paraId="62EC0EB8" w14:textId="0AFC6224" w:rsidR="00845AD3" w:rsidRPr="00DF68F1" w:rsidRDefault="00616B3B" w:rsidP="000B1B93">
      <w:pPr>
        <w:pStyle w:val="ListParagraph"/>
        <w:numPr>
          <w:ilvl w:val="0"/>
          <w:numId w:val="30"/>
        </w:numPr>
      </w:pPr>
      <w:r w:rsidRPr="00DF68F1">
        <w:lastRenderedPageBreak/>
        <w:t>You can travel around</w:t>
      </w:r>
      <w:r w:rsidR="00845AD3" w:rsidRPr="00DF68F1">
        <w:t xml:space="preserve"> regional Victoria</w:t>
      </w:r>
    </w:p>
    <w:p w14:paraId="35178626" w14:textId="52CF8B82" w:rsidR="000B1B93" w:rsidRPr="00DF68F1" w:rsidRDefault="00547095" w:rsidP="000B1B93">
      <w:pPr>
        <w:pStyle w:val="ListParagraph"/>
        <w:numPr>
          <w:ilvl w:val="0"/>
          <w:numId w:val="30"/>
        </w:numPr>
      </w:pPr>
      <w:r w:rsidRPr="00DF68F1">
        <w:t>You can travel between</w:t>
      </w:r>
      <w:r w:rsidR="000B1B93" w:rsidRPr="00DF68F1">
        <w:t xml:space="preserve"> metropolitan Melbourne and regional Victoria</w:t>
      </w:r>
      <w:r w:rsidR="008E0466" w:rsidRPr="00DF68F1">
        <w:t xml:space="preserve"> for:</w:t>
      </w:r>
    </w:p>
    <w:p w14:paraId="51F34CC2" w14:textId="416E3CBD" w:rsidR="000B1B93" w:rsidRPr="00DF68F1" w:rsidRDefault="008E0466" w:rsidP="000B1B93">
      <w:pPr>
        <w:pStyle w:val="ListParagraph"/>
        <w:numPr>
          <w:ilvl w:val="1"/>
          <w:numId w:val="30"/>
        </w:numPr>
      </w:pPr>
      <w:r w:rsidRPr="00DF68F1">
        <w:t>n</w:t>
      </w:r>
      <w:r w:rsidR="001A142C" w:rsidRPr="00DF68F1">
        <w:t xml:space="preserve">ecessary goods and services (if </w:t>
      </w:r>
      <w:r w:rsidR="00547095" w:rsidRPr="00DF68F1">
        <w:t>this</w:t>
      </w:r>
      <w:r w:rsidR="001A142C" w:rsidRPr="00DF68F1">
        <w:t xml:space="preserve"> is </w:t>
      </w:r>
      <w:r w:rsidR="00547095" w:rsidRPr="00DF68F1">
        <w:t xml:space="preserve">the </w:t>
      </w:r>
      <w:r w:rsidR="001A142C" w:rsidRPr="00DF68F1">
        <w:t xml:space="preserve">closest to </w:t>
      </w:r>
      <w:r w:rsidR="0046508F" w:rsidRPr="00DF68F1">
        <w:t>where you live</w:t>
      </w:r>
      <w:r w:rsidR="001A142C" w:rsidRPr="00DF68F1">
        <w:t>)</w:t>
      </w:r>
    </w:p>
    <w:p w14:paraId="0FF3E40E" w14:textId="2CCA49CF" w:rsidR="001A142C" w:rsidRPr="00DF68F1" w:rsidRDefault="008E0466" w:rsidP="000B1B93">
      <w:pPr>
        <w:pStyle w:val="ListParagraph"/>
        <w:numPr>
          <w:ilvl w:val="1"/>
          <w:numId w:val="30"/>
        </w:numPr>
      </w:pPr>
      <w:r w:rsidRPr="00DF68F1">
        <w:t>c</w:t>
      </w:r>
      <w:r w:rsidR="001A142C" w:rsidRPr="00DF68F1">
        <w:t xml:space="preserve">are or compassionate reasons (including </w:t>
      </w:r>
      <w:r w:rsidR="00547095" w:rsidRPr="00DF68F1">
        <w:t xml:space="preserve">single bubbles and </w:t>
      </w:r>
      <w:r w:rsidR="001A142C" w:rsidRPr="00DF68F1">
        <w:t>intimate partner</w:t>
      </w:r>
      <w:r w:rsidR="00547095" w:rsidRPr="00DF68F1">
        <w:t>s</w:t>
      </w:r>
      <w:r w:rsidR="001A142C" w:rsidRPr="00DF68F1">
        <w:t>)</w:t>
      </w:r>
    </w:p>
    <w:p w14:paraId="59EE92F7" w14:textId="20CCB787" w:rsidR="001A142C" w:rsidRPr="00DF68F1" w:rsidRDefault="008E0466" w:rsidP="000B1B93">
      <w:pPr>
        <w:pStyle w:val="ListParagraph"/>
        <w:numPr>
          <w:ilvl w:val="1"/>
          <w:numId w:val="30"/>
        </w:numPr>
      </w:pPr>
      <w:r w:rsidRPr="00DF68F1">
        <w:t>a</w:t>
      </w:r>
      <w:r w:rsidR="001A142C" w:rsidRPr="00DF68F1">
        <w:t>uthorised work and education</w:t>
      </w:r>
    </w:p>
    <w:p w14:paraId="6A67840F" w14:textId="7FA53918" w:rsidR="001A142C" w:rsidRPr="00DF68F1" w:rsidRDefault="008E0466" w:rsidP="000B1B93">
      <w:pPr>
        <w:pStyle w:val="ListParagraph"/>
        <w:numPr>
          <w:ilvl w:val="1"/>
          <w:numId w:val="30"/>
        </w:numPr>
      </w:pPr>
      <w:r w:rsidRPr="00DF68F1">
        <w:t>to get a COVID-19 vaccination</w:t>
      </w:r>
    </w:p>
    <w:p w14:paraId="1AA86BB5" w14:textId="77C582B5" w:rsidR="008E0466" w:rsidRPr="00DF68F1" w:rsidRDefault="008E0466" w:rsidP="000B1B93">
      <w:pPr>
        <w:pStyle w:val="ListParagraph"/>
        <w:numPr>
          <w:ilvl w:val="1"/>
          <w:numId w:val="30"/>
        </w:numPr>
      </w:pPr>
      <w:r w:rsidRPr="00DF68F1">
        <w:t>other specified reasons, e.g. moving home</w:t>
      </w:r>
    </w:p>
    <w:p w14:paraId="4B1D2D73" w14:textId="77777777" w:rsidR="00FC6588" w:rsidRPr="00DF68F1" w:rsidRDefault="00FC6588" w:rsidP="00FC6588">
      <w:pPr>
        <w:pStyle w:val="ListParagraph"/>
        <w:numPr>
          <w:ilvl w:val="0"/>
          <w:numId w:val="30"/>
        </w:numPr>
      </w:pPr>
      <w:r w:rsidRPr="00DF68F1">
        <w:t>Construction workers will not be able to cross the metropolitan-regional boundary for work.</w:t>
      </w:r>
    </w:p>
    <w:p w14:paraId="2BCC248D" w14:textId="2347A8E6" w:rsidR="005B4CA5" w:rsidRPr="00DF68F1" w:rsidRDefault="005B4CA5" w:rsidP="005B4CA5">
      <w:pPr>
        <w:rPr>
          <w:b/>
          <w:bCs/>
        </w:rPr>
      </w:pPr>
      <w:r w:rsidRPr="00DF68F1">
        <w:rPr>
          <w:b/>
          <w:bCs/>
        </w:rPr>
        <w:t>*Tours and transport*</w:t>
      </w:r>
    </w:p>
    <w:p w14:paraId="7AFC97F8" w14:textId="6A02771A" w:rsidR="007B5F4F" w:rsidRPr="00DF68F1" w:rsidRDefault="005B4CA5" w:rsidP="007B5F4F">
      <w:pPr>
        <w:pStyle w:val="ListParagraph"/>
        <w:numPr>
          <w:ilvl w:val="0"/>
          <w:numId w:val="32"/>
        </w:numPr>
      </w:pPr>
      <w:r w:rsidRPr="00DF68F1">
        <w:t>Tour transport open with up to 10 people per vehicle.</w:t>
      </w:r>
    </w:p>
    <w:p w14:paraId="03D30486" w14:textId="66E42120" w:rsidR="00696B37" w:rsidRPr="00DF68F1" w:rsidRDefault="00873773" w:rsidP="00643871">
      <w:pPr>
        <w:pBdr>
          <w:bottom w:val="single" w:sz="6" w:space="1" w:color="auto"/>
        </w:pBdr>
        <w:rPr>
          <w:b/>
          <w:bCs/>
        </w:rPr>
      </w:pPr>
      <w:r w:rsidRPr="00DF68F1">
        <w:t>More information on restrictions is available at </w:t>
      </w:r>
      <w:hyperlink r:id="rId11" w:tgtFrame="_blank" w:history="1">
        <w:r w:rsidRPr="00DF68F1">
          <w:rPr>
            <w:rStyle w:val="Hyperlink"/>
          </w:rPr>
          <w:t>www.coronavirus.vic.gov.au</w:t>
        </w:r>
      </w:hyperlink>
      <w:r w:rsidRPr="00DF68F1">
        <w:t>. </w:t>
      </w:r>
    </w:p>
    <w:p w14:paraId="42E19B0A" w14:textId="77777777" w:rsidR="00675927" w:rsidRPr="00DF68F1" w:rsidRDefault="00675927" w:rsidP="00643871">
      <w:pPr>
        <w:pBdr>
          <w:bottom w:val="single" w:sz="6" w:space="1" w:color="auto"/>
        </w:pBdr>
        <w:rPr>
          <w:b/>
          <w:bCs/>
        </w:rPr>
      </w:pPr>
    </w:p>
    <w:p w14:paraId="1CE79944" w14:textId="652466F8" w:rsidR="00643871" w:rsidRPr="00DF68F1" w:rsidRDefault="00643871" w:rsidP="00643871">
      <w:pPr>
        <w:rPr>
          <w:b/>
          <w:bCs/>
        </w:rPr>
      </w:pPr>
      <w:r w:rsidRPr="00DF68F1">
        <w:rPr>
          <w:b/>
          <w:bCs/>
        </w:rPr>
        <w:t>Support available</w:t>
      </w:r>
    </w:p>
    <w:p w14:paraId="7BEF83BE" w14:textId="5BA73812" w:rsidR="00643871" w:rsidRPr="00DF68F1" w:rsidRDefault="00643871" w:rsidP="00643871">
      <w:pPr>
        <w:rPr>
          <w:b/>
          <w:bCs/>
        </w:rPr>
      </w:pPr>
      <w:r w:rsidRPr="00DF68F1">
        <w:t xml:space="preserve">Information on financial and other support is available at </w:t>
      </w:r>
      <w:hyperlink r:id="rId12" w:history="1">
        <w:r w:rsidR="00EC31B2" w:rsidRPr="00DF68F1">
          <w:rPr>
            <w:rStyle w:val="Hyperlink"/>
          </w:rPr>
          <w:t>https://www.coronavirus.vic.gov.au/support</w:t>
        </w:r>
      </w:hyperlink>
    </w:p>
    <w:p w14:paraId="2E9DF926" w14:textId="77777777" w:rsidR="00643871" w:rsidRPr="00DF68F1" w:rsidRDefault="00643871" w:rsidP="00643871">
      <w:r w:rsidRPr="00DF68F1">
        <w:rPr>
          <w:b/>
          <w:bCs/>
        </w:rPr>
        <w:t>Updated exposure sites in Victoria</w:t>
      </w:r>
      <w:r w:rsidRPr="00DF68F1">
        <w:t> </w:t>
      </w:r>
    </w:p>
    <w:p w14:paraId="7D6BFAA5" w14:textId="77777777" w:rsidR="00643871" w:rsidRPr="00DF68F1" w:rsidRDefault="00643871" w:rsidP="00643871">
      <w:r w:rsidRPr="00DF68F1">
        <w:t>Stay up-to-date on any new exposures sites at </w:t>
      </w:r>
      <w:hyperlink r:id="rId13" w:tgtFrame="_blank" w:history="1">
        <w:r w:rsidRPr="00DF68F1">
          <w:rPr>
            <w:rStyle w:val="Hyperlink"/>
          </w:rPr>
          <w:t>www.dhhs.vic.gov.au/case-locations-and-outbreaks</w:t>
        </w:r>
      </w:hyperlink>
    </w:p>
    <w:p w14:paraId="327B95F6" w14:textId="77777777" w:rsidR="00643871" w:rsidRPr="00DF68F1" w:rsidRDefault="00643871" w:rsidP="00643871">
      <w:r w:rsidRPr="00DF68F1">
        <w:t>For a full list of testing locations in Victoria, visit </w:t>
      </w:r>
      <w:hyperlink r:id="rId14" w:tgtFrame="_blank" w:history="1">
        <w:r w:rsidRPr="00DF68F1">
          <w:rPr>
            <w:rStyle w:val="Hyperlink"/>
          </w:rPr>
          <w:t>www.dhhs.vic.gov.au/where-get-tested-covid-19</w:t>
        </w:r>
      </w:hyperlink>
      <w:r w:rsidRPr="00DF68F1">
        <w:t>.</w:t>
      </w:r>
    </w:p>
    <w:p w14:paraId="65F5D657" w14:textId="77777777" w:rsidR="00643871" w:rsidRPr="00DF68F1" w:rsidRDefault="00643871" w:rsidP="00643871">
      <w:pPr>
        <w:rPr>
          <w:b/>
          <w:bCs/>
        </w:rPr>
      </w:pPr>
      <w:r w:rsidRPr="00DF68F1">
        <w:rPr>
          <w:b/>
          <w:bCs/>
        </w:rPr>
        <w:t>COVID-19 vaccine</w:t>
      </w:r>
    </w:p>
    <w:p w14:paraId="232CBEAB" w14:textId="77777777" w:rsidR="00643871" w:rsidRPr="00DF68F1" w:rsidRDefault="00643871" w:rsidP="00643871">
      <w:r w:rsidRPr="00DF68F1">
        <w:t xml:space="preserve">To find out if you are eligible for the COVID-19 vaccine visit: </w:t>
      </w:r>
      <w:hyperlink r:id="rId15">
        <w:r w:rsidRPr="00DF68F1">
          <w:rPr>
            <w:rStyle w:val="Hyperlink"/>
          </w:rPr>
          <w:t>https://covid-vaccine.healthdirect.gov.au/eligibility</w:t>
        </w:r>
      </w:hyperlink>
    </w:p>
    <w:p w14:paraId="069B71A7" w14:textId="77777777" w:rsidR="00643871" w:rsidRPr="00DF68F1" w:rsidRDefault="00643871" w:rsidP="00643871">
      <w:r w:rsidRPr="00DF68F1">
        <w:t xml:space="preserve">To make an appointment to get your COVID-19 vaccine, you can book online by visiting </w:t>
      </w:r>
      <w:hyperlink r:id="rId16">
        <w:r w:rsidRPr="00DF68F1">
          <w:rPr>
            <w:rStyle w:val="Hyperlink"/>
            <w:rFonts w:ascii="Calibri" w:eastAsia="Calibri" w:hAnsi="Calibri" w:cs="Calibri"/>
          </w:rPr>
          <w:t>www.coronavirus.vic.gov.au/book-your-vaccine-appointment</w:t>
        </w:r>
      </w:hyperlink>
      <w:r w:rsidRPr="00DF68F1">
        <w:rPr>
          <w:rFonts w:ascii="Calibri" w:eastAsia="Calibri" w:hAnsi="Calibri" w:cs="Calibri"/>
        </w:rPr>
        <w:t xml:space="preserve"> </w:t>
      </w:r>
    </w:p>
    <w:p w14:paraId="042D28BC" w14:textId="2F59E647" w:rsidR="007A07B8" w:rsidRDefault="00643871" w:rsidP="005F4DD5">
      <w:pPr>
        <w:pBdr>
          <w:bottom w:val="single" w:sz="6" w:space="1" w:color="auto"/>
        </w:pBdr>
      </w:pPr>
      <w:r w:rsidRPr="00DF68F1">
        <w:t>You can also call the Victorian Coronavirus Hotline on 1800 675 398. And if you need an interpreter, press 0 when you call.</w:t>
      </w:r>
    </w:p>
    <w:p w14:paraId="26E3F348" w14:textId="77777777" w:rsidR="00CB0486" w:rsidRDefault="00CB0486" w:rsidP="005F4DD5">
      <w:pPr>
        <w:pBdr>
          <w:bottom w:val="single" w:sz="6" w:space="1" w:color="auto"/>
        </w:pBdr>
      </w:pPr>
    </w:p>
    <w:sectPr w:rsidR="00CB048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B2CCA" w14:textId="77777777" w:rsidR="00CA23FE" w:rsidRDefault="00CA23FE" w:rsidP="006F295D">
      <w:pPr>
        <w:spacing w:after="0" w:line="240" w:lineRule="auto"/>
      </w:pPr>
      <w:r>
        <w:separator/>
      </w:r>
    </w:p>
  </w:endnote>
  <w:endnote w:type="continuationSeparator" w:id="0">
    <w:p w14:paraId="3918ACEE" w14:textId="77777777" w:rsidR="00CA23FE" w:rsidRDefault="00CA23FE" w:rsidP="006F295D">
      <w:pPr>
        <w:spacing w:after="0" w:line="240" w:lineRule="auto"/>
      </w:pPr>
      <w:r>
        <w:continuationSeparator/>
      </w:r>
    </w:p>
  </w:endnote>
  <w:endnote w:type="continuationNotice" w:id="1">
    <w:p w14:paraId="10494906" w14:textId="77777777" w:rsidR="00CA23FE" w:rsidRDefault="00CA2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4607" w14:textId="0F496F9A" w:rsidR="006F295D" w:rsidRDefault="006F295D">
    <w:pPr>
      <w:pStyle w:val="Footer"/>
    </w:pPr>
    <w:r>
      <w:rPr>
        <w:noProof/>
      </w:rPr>
      <mc:AlternateContent>
        <mc:Choice Requires="wps">
          <w:drawing>
            <wp:anchor distT="0" distB="0" distL="114300" distR="114300" simplePos="0" relativeHeight="251657216" behindDoc="0" locked="0" layoutInCell="0" allowOverlap="1" wp14:anchorId="0F4B2DE8" wp14:editId="0A266269">
              <wp:simplePos x="0" y="0"/>
              <wp:positionH relativeFrom="page">
                <wp:posOffset>0</wp:posOffset>
              </wp:positionH>
              <wp:positionV relativeFrom="page">
                <wp:posOffset>10189210</wp:posOffset>
              </wp:positionV>
              <wp:extent cx="7560310" cy="311785"/>
              <wp:effectExtent l="0" t="0" r="0" b="12065"/>
              <wp:wrapNone/>
              <wp:docPr id="1" name="MSIPCM635045628b72491245a7f0c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2110CF" w14:textId="3B6ED992" w:rsidR="006F295D" w:rsidRPr="006F295D" w:rsidRDefault="006F295D" w:rsidP="006F295D">
                          <w:pPr>
                            <w:spacing w:after="0"/>
                            <w:jc w:val="center"/>
                            <w:rPr>
                              <w:rFonts w:ascii="Arial Black" w:hAnsi="Arial Black"/>
                              <w:color w:val="000000"/>
                              <w:sz w:val="20"/>
                            </w:rPr>
                          </w:pPr>
                          <w:r w:rsidRPr="006F295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4B2DE8" id="_x0000_t202" coordsize="21600,21600" o:spt="202" path="m,l,21600r21600,l21600,xe">
              <v:stroke joinstyle="miter"/>
              <v:path gradientshapeok="t" o:connecttype="rect"/>
            </v:shapetype>
            <v:shape id="MSIPCM635045628b72491245a7f0ca"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mMUhZ6wCAABFBQAADgAAAAAA&#10;AAAAAAAAAAAuAgAAZHJzL2Uyb0RvYy54bWxQSwECLQAUAAYACAAAACEASA1emt8AAAALAQAADwAA&#10;AAAAAAAAAAAAAAAGBQAAZHJzL2Rvd25yZXYueG1sUEsFBgAAAAAEAAQA8wAAABIGAAAAAA==&#10;" o:allowincell="f" filled="f" stroked="f" strokeweight=".5pt">
              <v:textbox inset=",0,,0">
                <w:txbxContent>
                  <w:p w14:paraId="332110CF" w14:textId="3B6ED992" w:rsidR="006F295D" w:rsidRPr="006F295D" w:rsidRDefault="006F295D" w:rsidP="006F295D">
                    <w:pPr>
                      <w:spacing w:after="0"/>
                      <w:jc w:val="center"/>
                      <w:rPr>
                        <w:rFonts w:ascii="Arial Black" w:hAnsi="Arial Black"/>
                        <w:color w:val="000000"/>
                        <w:sz w:val="20"/>
                      </w:rPr>
                    </w:pPr>
                    <w:r w:rsidRPr="006F295D">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38C8D" w14:textId="77777777" w:rsidR="00CA23FE" w:rsidRDefault="00CA23FE" w:rsidP="006F295D">
      <w:pPr>
        <w:spacing w:after="0" w:line="240" w:lineRule="auto"/>
      </w:pPr>
      <w:r>
        <w:separator/>
      </w:r>
    </w:p>
  </w:footnote>
  <w:footnote w:type="continuationSeparator" w:id="0">
    <w:p w14:paraId="5E3A4A18" w14:textId="77777777" w:rsidR="00CA23FE" w:rsidRDefault="00CA23FE" w:rsidP="006F295D">
      <w:pPr>
        <w:spacing w:after="0" w:line="240" w:lineRule="auto"/>
      </w:pPr>
      <w:r>
        <w:continuationSeparator/>
      </w:r>
    </w:p>
  </w:footnote>
  <w:footnote w:type="continuationNotice" w:id="1">
    <w:p w14:paraId="1C7637BA" w14:textId="77777777" w:rsidR="00CA23FE" w:rsidRDefault="00CA23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1979"/>
    <w:multiLevelType w:val="multilevel"/>
    <w:tmpl w:val="BEE2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E2BE9"/>
    <w:multiLevelType w:val="hybridMultilevel"/>
    <w:tmpl w:val="799CC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C7CDD"/>
    <w:multiLevelType w:val="hybridMultilevel"/>
    <w:tmpl w:val="C3E4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62F7A"/>
    <w:multiLevelType w:val="multilevel"/>
    <w:tmpl w:val="15F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BE54A9"/>
    <w:multiLevelType w:val="hybridMultilevel"/>
    <w:tmpl w:val="D76609C0"/>
    <w:lvl w:ilvl="0" w:tplc="348C5B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1D4E4E"/>
    <w:multiLevelType w:val="hybridMultilevel"/>
    <w:tmpl w:val="B91AC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E051A"/>
    <w:multiLevelType w:val="hybridMultilevel"/>
    <w:tmpl w:val="C82CD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E0513"/>
    <w:multiLevelType w:val="multilevel"/>
    <w:tmpl w:val="AC6A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7146EC"/>
    <w:multiLevelType w:val="multilevel"/>
    <w:tmpl w:val="F9DE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083808"/>
    <w:multiLevelType w:val="hybridMultilevel"/>
    <w:tmpl w:val="8B86F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D0A89"/>
    <w:multiLevelType w:val="hybridMultilevel"/>
    <w:tmpl w:val="BABC6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2267FE"/>
    <w:multiLevelType w:val="hybridMultilevel"/>
    <w:tmpl w:val="93B27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06435A"/>
    <w:multiLevelType w:val="hybridMultilevel"/>
    <w:tmpl w:val="472CB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202730"/>
    <w:multiLevelType w:val="hybridMultilevel"/>
    <w:tmpl w:val="2A60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64947"/>
    <w:multiLevelType w:val="hybridMultilevel"/>
    <w:tmpl w:val="D3C83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6F2485"/>
    <w:multiLevelType w:val="hybridMultilevel"/>
    <w:tmpl w:val="94FAC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4C2087"/>
    <w:multiLevelType w:val="hybridMultilevel"/>
    <w:tmpl w:val="1AEC2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B11423"/>
    <w:multiLevelType w:val="hybridMultilevel"/>
    <w:tmpl w:val="78E0D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95CCF"/>
    <w:multiLevelType w:val="multilevel"/>
    <w:tmpl w:val="99D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553793"/>
    <w:multiLevelType w:val="hybridMultilevel"/>
    <w:tmpl w:val="A442F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8D0925"/>
    <w:multiLevelType w:val="hybridMultilevel"/>
    <w:tmpl w:val="FAE6F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C143E73"/>
    <w:multiLevelType w:val="hybridMultilevel"/>
    <w:tmpl w:val="F7A4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BD1BBB"/>
    <w:multiLevelType w:val="multilevel"/>
    <w:tmpl w:val="F9060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81399E"/>
    <w:multiLevelType w:val="hybridMultilevel"/>
    <w:tmpl w:val="62221D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0B39EB"/>
    <w:multiLevelType w:val="hybridMultilevel"/>
    <w:tmpl w:val="3B266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364258"/>
    <w:multiLevelType w:val="hybridMultilevel"/>
    <w:tmpl w:val="FA38C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5D224C"/>
    <w:multiLevelType w:val="multilevel"/>
    <w:tmpl w:val="0A9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FE3F82"/>
    <w:multiLevelType w:val="hybridMultilevel"/>
    <w:tmpl w:val="4814A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6235C4"/>
    <w:multiLevelType w:val="multilevel"/>
    <w:tmpl w:val="F9060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83445F"/>
    <w:multiLevelType w:val="hybridMultilevel"/>
    <w:tmpl w:val="63180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F6537A"/>
    <w:multiLevelType w:val="hybridMultilevel"/>
    <w:tmpl w:val="78E8C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0902D7"/>
    <w:multiLevelType w:val="hybridMultilevel"/>
    <w:tmpl w:val="1D221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3"/>
  </w:num>
  <w:num w:numId="5">
    <w:abstractNumId w:val="26"/>
  </w:num>
  <w:num w:numId="6">
    <w:abstractNumId w:val="0"/>
  </w:num>
  <w:num w:numId="7">
    <w:abstractNumId w:val="7"/>
  </w:num>
  <w:num w:numId="8">
    <w:abstractNumId w:val="2"/>
  </w:num>
  <w:num w:numId="9">
    <w:abstractNumId w:val="6"/>
  </w:num>
  <w:num w:numId="10">
    <w:abstractNumId w:val="20"/>
  </w:num>
  <w:num w:numId="11">
    <w:abstractNumId w:val="19"/>
  </w:num>
  <w:num w:numId="12">
    <w:abstractNumId w:val="17"/>
  </w:num>
  <w:num w:numId="13">
    <w:abstractNumId w:val="28"/>
  </w:num>
  <w:num w:numId="14">
    <w:abstractNumId w:val="13"/>
  </w:num>
  <w:num w:numId="15">
    <w:abstractNumId w:val="10"/>
  </w:num>
  <w:num w:numId="16">
    <w:abstractNumId w:val="14"/>
  </w:num>
  <w:num w:numId="17">
    <w:abstractNumId w:val="29"/>
  </w:num>
  <w:num w:numId="18">
    <w:abstractNumId w:val="15"/>
  </w:num>
  <w:num w:numId="19">
    <w:abstractNumId w:val="30"/>
  </w:num>
  <w:num w:numId="20">
    <w:abstractNumId w:val="4"/>
  </w:num>
  <w:num w:numId="21">
    <w:abstractNumId w:val="31"/>
  </w:num>
  <w:num w:numId="22">
    <w:abstractNumId w:val="5"/>
  </w:num>
  <w:num w:numId="23">
    <w:abstractNumId w:val="16"/>
  </w:num>
  <w:num w:numId="24">
    <w:abstractNumId w:val="12"/>
  </w:num>
  <w:num w:numId="25">
    <w:abstractNumId w:val="24"/>
  </w:num>
  <w:num w:numId="26">
    <w:abstractNumId w:val="21"/>
  </w:num>
  <w:num w:numId="27">
    <w:abstractNumId w:val="11"/>
  </w:num>
  <w:num w:numId="28">
    <w:abstractNumId w:val="25"/>
  </w:num>
  <w:num w:numId="29">
    <w:abstractNumId w:val="1"/>
  </w:num>
  <w:num w:numId="30">
    <w:abstractNumId w:val="23"/>
  </w:num>
  <w:num w:numId="31">
    <w:abstractNumId w:val="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73"/>
    <w:rsid w:val="000046AD"/>
    <w:rsid w:val="000212F0"/>
    <w:rsid w:val="00021933"/>
    <w:rsid w:val="000243ED"/>
    <w:rsid w:val="000347C7"/>
    <w:rsid w:val="000378A9"/>
    <w:rsid w:val="00045BF8"/>
    <w:rsid w:val="00045C84"/>
    <w:rsid w:val="0004637D"/>
    <w:rsid w:val="00046643"/>
    <w:rsid w:val="00046A3B"/>
    <w:rsid w:val="00051DF8"/>
    <w:rsid w:val="00052E6B"/>
    <w:rsid w:val="0005316A"/>
    <w:rsid w:val="000725A8"/>
    <w:rsid w:val="000725F2"/>
    <w:rsid w:val="00073AC3"/>
    <w:rsid w:val="00087DFC"/>
    <w:rsid w:val="000927AE"/>
    <w:rsid w:val="00097684"/>
    <w:rsid w:val="000B1B93"/>
    <w:rsid w:val="000C3E93"/>
    <w:rsid w:val="000C4072"/>
    <w:rsid w:val="000D31D1"/>
    <w:rsid w:val="000E268F"/>
    <w:rsid w:val="000E2E5F"/>
    <w:rsid w:val="000E62CB"/>
    <w:rsid w:val="000F3D03"/>
    <w:rsid w:val="000F4F89"/>
    <w:rsid w:val="000F7466"/>
    <w:rsid w:val="001030A0"/>
    <w:rsid w:val="00104ABA"/>
    <w:rsid w:val="001062EE"/>
    <w:rsid w:val="00110582"/>
    <w:rsid w:val="0011741B"/>
    <w:rsid w:val="00121D16"/>
    <w:rsid w:val="00143DEB"/>
    <w:rsid w:val="00146CFE"/>
    <w:rsid w:val="00147947"/>
    <w:rsid w:val="001615A3"/>
    <w:rsid w:val="001775BA"/>
    <w:rsid w:val="0019254F"/>
    <w:rsid w:val="001A142C"/>
    <w:rsid w:val="001A1EBF"/>
    <w:rsid w:val="001A6683"/>
    <w:rsid w:val="001B1D20"/>
    <w:rsid w:val="001B69B5"/>
    <w:rsid w:val="001C0D50"/>
    <w:rsid w:val="001E204D"/>
    <w:rsid w:val="00204A65"/>
    <w:rsid w:val="00217505"/>
    <w:rsid w:val="00222959"/>
    <w:rsid w:val="00223595"/>
    <w:rsid w:val="00223D94"/>
    <w:rsid w:val="002371B3"/>
    <w:rsid w:val="00243034"/>
    <w:rsid w:val="0025429A"/>
    <w:rsid w:val="00280BD6"/>
    <w:rsid w:val="00282E73"/>
    <w:rsid w:val="002832A7"/>
    <w:rsid w:val="00294B68"/>
    <w:rsid w:val="002A14BA"/>
    <w:rsid w:val="002A3BB5"/>
    <w:rsid w:val="002A6808"/>
    <w:rsid w:val="002B0A8C"/>
    <w:rsid w:val="002B6847"/>
    <w:rsid w:val="002D4E19"/>
    <w:rsid w:val="002D65BE"/>
    <w:rsid w:val="002E778C"/>
    <w:rsid w:val="002E7F83"/>
    <w:rsid w:val="002F284F"/>
    <w:rsid w:val="002F712A"/>
    <w:rsid w:val="00305DC6"/>
    <w:rsid w:val="00306215"/>
    <w:rsid w:val="00313400"/>
    <w:rsid w:val="00313430"/>
    <w:rsid w:val="00315B37"/>
    <w:rsid w:val="003268C9"/>
    <w:rsid w:val="003330CA"/>
    <w:rsid w:val="003331B3"/>
    <w:rsid w:val="00343C6E"/>
    <w:rsid w:val="00352E5C"/>
    <w:rsid w:val="00353014"/>
    <w:rsid w:val="00355921"/>
    <w:rsid w:val="003568E0"/>
    <w:rsid w:val="00360925"/>
    <w:rsid w:val="0036246D"/>
    <w:rsid w:val="003673DF"/>
    <w:rsid w:val="00370161"/>
    <w:rsid w:val="00373B47"/>
    <w:rsid w:val="003804B8"/>
    <w:rsid w:val="00381166"/>
    <w:rsid w:val="003819B5"/>
    <w:rsid w:val="00383450"/>
    <w:rsid w:val="00391BA0"/>
    <w:rsid w:val="003A2552"/>
    <w:rsid w:val="003B02BC"/>
    <w:rsid w:val="003B0F4E"/>
    <w:rsid w:val="003C3AA0"/>
    <w:rsid w:val="003E27AA"/>
    <w:rsid w:val="003E335F"/>
    <w:rsid w:val="003F2A94"/>
    <w:rsid w:val="00400D15"/>
    <w:rsid w:val="00402CEA"/>
    <w:rsid w:val="00405C29"/>
    <w:rsid w:val="00427820"/>
    <w:rsid w:val="004306BD"/>
    <w:rsid w:val="00451E20"/>
    <w:rsid w:val="00453A70"/>
    <w:rsid w:val="00455DFC"/>
    <w:rsid w:val="00456441"/>
    <w:rsid w:val="004578DC"/>
    <w:rsid w:val="0046508F"/>
    <w:rsid w:val="00465FEB"/>
    <w:rsid w:val="004A28E5"/>
    <w:rsid w:val="004A44BF"/>
    <w:rsid w:val="004B197C"/>
    <w:rsid w:val="004B5061"/>
    <w:rsid w:val="004C30FC"/>
    <w:rsid w:val="004C4F47"/>
    <w:rsid w:val="004C628E"/>
    <w:rsid w:val="004D07B4"/>
    <w:rsid w:val="004D3DF5"/>
    <w:rsid w:val="004D4F57"/>
    <w:rsid w:val="004E1312"/>
    <w:rsid w:val="004E5D01"/>
    <w:rsid w:val="004F3E2A"/>
    <w:rsid w:val="004F7875"/>
    <w:rsid w:val="00510887"/>
    <w:rsid w:val="0051468A"/>
    <w:rsid w:val="00521A5B"/>
    <w:rsid w:val="005321D8"/>
    <w:rsid w:val="00533D57"/>
    <w:rsid w:val="00534C5D"/>
    <w:rsid w:val="00547095"/>
    <w:rsid w:val="00563D24"/>
    <w:rsid w:val="00565A9B"/>
    <w:rsid w:val="00586398"/>
    <w:rsid w:val="00587E36"/>
    <w:rsid w:val="005B0F26"/>
    <w:rsid w:val="005B30E7"/>
    <w:rsid w:val="005B4471"/>
    <w:rsid w:val="005B4CA5"/>
    <w:rsid w:val="005C33BF"/>
    <w:rsid w:val="005C61A0"/>
    <w:rsid w:val="005C7BD0"/>
    <w:rsid w:val="005D2343"/>
    <w:rsid w:val="005F3538"/>
    <w:rsid w:val="005F4DD5"/>
    <w:rsid w:val="005F590A"/>
    <w:rsid w:val="00607EE3"/>
    <w:rsid w:val="0061570A"/>
    <w:rsid w:val="00616B3B"/>
    <w:rsid w:val="00621BB0"/>
    <w:rsid w:val="00623A8A"/>
    <w:rsid w:val="00624AEF"/>
    <w:rsid w:val="006337A8"/>
    <w:rsid w:val="00634BDB"/>
    <w:rsid w:val="00643871"/>
    <w:rsid w:val="00646CCC"/>
    <w:rsid w:val="00647B44"/>
    <w:rsid w:val="00651A89"/>
    <w:rsid w:val="0066751A"/>
    <w:rsid w:val="006721F1"/>
    <w:rsid w:val="00673201"/>
    <w:rsid w:val="00675927"/>
    <w:rsid w:val="00681574"/>
    <w:rsid w:val="006966FF"/>
    <w:rsid w:val="00696B37"/>
    <w:rsid w:val="006A4BEB"/>
    <w:rsid w:val="006D1D10"/>
    <w:rsid w:val="006D3814"/>
    <w:rsid w:val="006D4DAA"/>
    <w:rsid w:val="006E540D"/>
    <w:rsid w:val="006F295D"/>
    <w:rsid w:val="006F2DB8"/>
    <w:rsid w:val="006F3783"/>
    <w:rsid w:val="006F5B10"/>
    <w:rsid w:val="00706711"/>
    <w:rsid w:val="00713300"/>
    <w:rsid w:val="00713751"/>
    <w:rsid w:val="007145C5"/>
    <w:rsid w:val="00717399"/>
    <w:rsid w:val="00732207"/>
    <w:rsid w:val="007326E4"/>
    <w:rsid w:val="00734388"/>
    <w:rsid w:val="00737AC7"/>
    <w:rsid w:val="007442FD"/>
    <w:rsid w:val="00751154"/>
    <w:rsid w:val="007525AE"/>
    <w:rsid w:val="007542D1"/>
    <w:rsid w:val="00755D3C"/>
    <w:rsid w:val="00756D0A"/>
    <w:rsid w:val="00767B22"/>
    <w:rsid w:val="007765C2"/>
    <w:rsid w:val="007868F8"/>
    <w:rsid w:val="007A07B8"/>
    <w:rsid w:val="007A3F4C"/>
    <w:rsid w:val="007A4029"/>
    <w:rsid w:val="007A624C"/>
    <w:rsid w:val="007B0D6F"/>
    <w:rsid w:val="007B5F4F"/>
    <w:rsid w:val="007C1724"/>
    <w:rsid w:val="007C6676"/>
    <w:rsid w:val="007D0121"/>
    <w:rsid w:val="007D0CBF"/>
    <w:rsid w:val="007D3210"/>
    <w:rsid w:val="007F7A8F"/>
    <w:rsid w:val="008050D3"/>
    <w:rsid w:val="0081034C"/>
    <w:rsid w:val="0081044C"/>
    <w:rsid w:val="0081578B"/>
    <w:rsid w:val="00815D14"/>
    <w:rsid w:val="00825179"/>
    <w:rsid w:val="00832004"/>
    <w:rsid w:val="008347FB"/>
    <w:rsid w:val="00834B27"/>
    <w:rsid w:val="00845AD3"/>
    <w:rsid w:val="00846127"/>
    <w:rsid w:val="008467B4"/>
    <w:rsid w:val="0085175E"/>
    <w:rsid w:val="00852D0E"/>
    <w:rsid w:val="00854A7A"/>
    <w:rsid w:val="008613DE"/>
    <w:rsid w:val="00871D98"/>
    <w:rsid w:val="00873773"/>
    <w:rsid w:val="0088338E"/>
    <w:rsid w:val="00893E7B"/>
    <w:rsid w:val="008A3FCB"/>
    <w:rsid w:val="008A5E09"/>
    <w:rsid w:val="008B7869"/>
    <w:rsid w:val="008C089A"/>
    <w:rsid w:val="008C553C"/>
    <w:rsid w:val="008C7949"/>
    <w:rsid w:val="008D0AF7"/>
    <w:rsid w:val="008E0466"/>
    <w:rsid w:val="008E2237"/>
    <w:rsid w:val="008E40EF"/>
    <w:rsid w:val="008E4609"/>
    <w:rsid w:val="00900A78"/>
    <w:rsid w:val="00901B2F"/>
    <w:rsid w:val="00902FCA"/>
    <w:rsid w:val="00903183"/>
    <w:rsid w:val="009046C9"/>
    <w:rsid w:val="009148C5"/>
    <w:rsid w:val="00920016"/>
    <w:rsid w:val="009254ED"/>
    <w:rsid w:val="00927D1E"/>
    <w:rsid w:val="00930075"/>
    <w:rsid w:val="0093774E"/>
    <w:rsid w:val="009473EC"/>
    <w:rsid w:val="009639B0"/>
    <w:rsid w:val="009804C6"/>
    <w:rsid w:val="00980A53"/>
    <w:rsid w:val="00982145"/>
    <w:rsid w:val="00986B35"/>
    <w:rsid w:val="0099603A"/>
    <w:rsid w:val="009A7B8C"/>
    <w:rsid w:val="009B78B5"/>
    <w:rsid w:val="009E6EBD"/>
    <w:rsid w:val="009E79B8"/>
    <w:rsid w:val="009F289A"/>
    <w:rsid w:val="00A06813"/>
    <w:rsid w:val="00A12F06"/>
    <w:rsid w:val="00A16720"/>
    <w:rsid w:val="00A21AE9"/>
    <w:rsid w:val="00A22633"/>
    <w:rsid w:val="00A2623C"/>
    <w:rsid w:val="00A32D4E"/>
    <w:rsid w:val="00A33FD5"/>
    <w:rsid w:val="00A35152"/>
    <w:rsid w:val="00A45A45"/>
    <w:rsid w:val="00A53822"/>
    <w:rsid w:val="00A54622"/>
    <w:rsid w:val="00A770FF"/>
    <w:rsid w:val="00A84CD8"/>
    <w:rsid w:val="00AA2463"/>
    <w:rsid w:val="00AA2F8B"/>
    <w:rsid w:val="00AA76DF"/>
    <w:rsid w:val="00AC1B06"/>
    <w:rsid w:val="00AD3195"/>
    <w:rsid w:val="00AE64B1"/>
    <w:rsid w:val="00AE7F07"/>
    <w:rsid w:val="00AF0227"/>
    <w:rsid w:val="00AF08C9"/>
    <w:rsid w:val="00AF3C77"/>
    <w:rsid w:val="00B05F9F"/>
    <w:rsid w:val="00B0664E"/>
    <w:rsid w:val="00B12DB3"/>
    <w:rsid w:val="00B15A9E"/>
    <w:rsid w:val="00B23D06"/>
    <w:rsid w:val="00B246DF"/>
    <w:rsid w:val="00B24E17"/>
    <w:rsid w:val="00B353CA"/>
    <w:rsid w:val="00B40AAC"/>
    <w:rsid w:val="00B514B1"/>
    <w:rsid w:val="00B52922"/>
    <w:rsid w:val="00B6206F"/>
    <w:rsid w:val="00B633C9"/>
    <w:rsid w:val="00B653AF"/>
    <w:rsid w:val="00B65838"/>
    <w:rsid w:val="00B76B29"/>
    <w:rsid w:val="00B937FE"/>
    <w:rsid w:val="00BA5BA4"/>
    <w:rsid w:val="00BC1C80"/>
    <w:rsid w:val="00BC2FE8"/>
    <w:rsid w:val="00BD0B37"/>
    <w:rsid w:val="00BE4E1F"/>
    <w:rsid w:val="00BF26C9"/>
    <w:rsid w:val="00BF73CF"/>
    <w:rsid w:val="00C00FC8"/>
    <w:rsid w:val="00C07F45"/>
    <w:rsid w:val="00C10F5B"/>
    <w:rsid w:val="00C10F96"/>
    <w:rsid w:val="00C132F0"/>
    <w:rsid w:val="00C22916"/>
    <w:rsid w:val="00C376BF"/>
    <w:rsid w:val="00C43516"/>
    <w:rsid w:val="00C711FA"/>
    <w:rsid w:val="00C802ED"/>
    <w:rsid w:val="00C86284"/>
    <w:rsid w:val="00C90DC0"/>
    <w:rsid w:val="00CA23FE"/>
    <w:rsid w:val="00CA250D"/>
    <w:rsid w:val="00CB0486"/>
    <w:rsid w:val="00CB14B3"/>
    <w:rsid w:val="00CB1F6D"/>
    <w:rsid w:val="00CB504F"/>
    <w:rsid w:val="00CC116A"/>
    <w:rsid w:val="00CC1FB8"/>
    <w:rsid w:val="00CC25F5"/>
    <w:rsid w:val="00CD2719"/>
    <w:rsid w:val="00CD418C"/>
    <w:rsid w:val="00CD4388"/>
    <w:rsid w:val="00CD682F"/>
    <w:rsid w:val="00CF5BEC"/>
    <w:rsid w:val="00D059CF"/>
    <w:rsid w:val="00D212A1"/>
    <w:rsid w:val="00D22B1B"/>
    <w:rsid w:val="00D25B30"/>
    <w:rsid w:val="00D3453D"/>
    <w:rsid w:val="00D4298E"/>
    <w:rsid w:val="00D447C4"/>
    <w:rsid w:val="00D56771"/>
    <w:rsid w:val="00D57C7C"/>
    <w:rsid w:val="00D6047A"/>
    <w:rsid w:val="00D6763D"/>
    <w:rsid w:val="00D87B68"/>
    <w:rsid w:val="00D94E9F"/>
    <w:rsid w:val="00D95610"/>
    <w:rsid w:val="00D96F10"/>
    <w:rsid w:val="00DB0039"/>
    <w:rsid w:val="00DB1246"/>
    <w:rsid w:val="00DB2B09"/>
    <w:rsid w:val="00DB5FD8"/>
    <w:rsid w:val="00DD1BFD"/>
    <w:rsid w:val="00DE22FD"/>
    <w:rsid w:val="00DF68F1"/>
    <w:rsid w:val="00E12546"/>
    <w:rsid w:val="00E17F32"/>
    <w:rsid w:val="00E24BB8"/>
    <w:rsid w:val="00E251CB"/>
    <w:rsid w:val="00E31A73"/>
    <w:rsid w:val="00E31B45"/>
    <w:rsid w:val="00E33CCD"/>
    <w:rsid w:val="00E42345"/>
    <w:rsid w:val="00E53CA1"/>
    <w:rsid w:val="00E55BE8"/>
    <w:rsid w:val="00E5649A"/>
    <w:rsid w:val="00E65510"/>
    <w:rsid w:val="00E66080"/>
    <w:rsid w:val="00E725E3"/>
    <w:rsid w:val="00E801B4"/>
    <w:rsid w:val="00E86A9A"/>
    <w:rsid w:val="00E932AE"/>
    <w:rsid w:val="00E95E3C"/>
    <w:rsid w:val="00EB68B9"/>
    <w:rsid w:val="00EC2B2D"/>
    <w:rsid w:val="00EC31B2"/>
    <w:rsid w:val="00EE1C4B"/>
    <w:rsid w:val="00EE230B"/>
    <w:rsid w:val="00EE2C8F"/>
    <w:rsid w:val="00EE6AFD"/>
    <w:rsid w:val="00EF1D08"/>
    <w:rsid w:val="00F05ED0"/>
    <w:rsid w:val="00F20CC2"/>
    <w:rsid w:val="00F32E52"/>
    <w:rsid w:val="00F444F7"/>
    <w:rsid w:val="00F46307"/>
    <w:rsid w:val="00F5437B"/>
    <w:rsid w:val="00F565E0"/>
    <w:rsid w:val="00F61A3E"/>
    <w:rsid w:val="00F67D18"/>
    <w:rsid w:val="00F7365A"/>
    <w:rsid w:val="00F76078"/>
    <w:rsid w:val="00F81139"/>
    <w:rsid w:val="00F973CD"/>
    <w:rsid w:val="00FA4435"/>
    <w:rsid w:val="00FA751B"/>
    <w:rsid w:val="00FA764B"/>
    <w:rsid w:val="00FC30F7"/>
    <w:rsid w:val="00FC6588"/>
    <w:rsid w:val="00FF0F99"/>
    <w:rsid w:val="08858A3E"/>
    <w:rsid w:val="1CB8996D"/>
    <w:rsid w:val="41F259F4"/>
    <w:rsid w:val="486076CD"/>
    <w:rsid w:val="498A8885"/>
    <w:rsid w:val="56146D5E"/>
    <w:rsid w:val="647500F2"/>
    <w:rsid w:val="6CDC9E8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D7325"/>
  <w15:chartTrackingRefBased/>
  <w15:docId w15:val="{14692E75-BFE1-478B-B09D-C757C480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773"/>
    <w:rPr>
      <w:color w:val="0563C1" w:themeColor="hyperlink"/>
      <w:u w:val="single"/>
    </w:rPr>
  </w:style>
  <w:style w:type="character" w:styleId="UnresolvedMention">
    <w:name w:val="Unresolved Mention"/>
    <w:basedOn w:val="DefaultParagraphFont"/>
    <w:uiPriority w:val="99"/>
    <w:semiHidden/>
    <w:unhideWhenUsed/>
    <w:rsid w:val="00873773"/>
    <w:rPr>
      <w:color w:val="605E5C"/>
      <w:shd w:val="clear" w:color="auto" w:fill="E1DFDD"/>
    </w:rPr>
  </w:style>
  <w:style w:type="paragraph" w:styleId="ListParagraph">
    <w:name w:val="List Paragraph"/>
    <w:basedOn w:val="Normal"/>
    <w:uiPriority w:val="34"/>
    <w:qFormat/>
    <w:rsid w:val="006F295D"/>
    <w:pPr>
      <w:ind w:left="720"/>
      <w:contextualSpacing/>
    </w:pPr>
  </w:style>
  <w:style w:type="paragraph" w:styleId="Header">
    <w:name w:val="header"/>
    <w:basedOn w:val="Normal"/>
    <w:link w:val="HeaderChar"/>
    <w:uiPriority w:val="99"/>
    <w:unhideWhenUsed/>
    <w:rsid w:val="006F2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95D"/>
  </w:style>
  <w:style w:type="paragraph" w:styleId="Footer">
    <w:name w:val="footer"/>
    <w:basedOn w:val="Normal"/>
    <w:link w:val="FooterChar"/>
    <w:uiPriority w:val="99"/>
    <w:unhideWhenUsed/>
    <w:rsid w:val="006F2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95D"/>
  </w:style>
  <w:style w:type="paragraph" w:styleId="BalloonText">
    <w:name w:val="Balloon Text"/>
    <w:basedOn w:val="Normal"/>
    <w:link w:val="BalloonTextChar"/>
    <w:uiPriority w:val="99"/>
    <w:semiHidden/>
    <w:unhideWhenUsed/>
    <w:rsid w:val="00681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574"/>
    <w:rPr>
      <w:rFonts w:ascii="Segoe UI" w:hAnsi="Segoe UI" w:cs="Segoe UI"/>
      <w:sz w:val="18"/>
      <w:szCs w:val="18"/>
    </w:rPr>
  </w:style>
  <w:style w:type="paragraph" w:customStyle="1" w:styleId="Default">
    <w:name w:val="Default"/>
    <w:rsid w:val="007B0D6F"/>
    <w:pPr>
      <w:autoSpaceDE w:val="0"/>
      <w:autoSpaceDN w:val="0"/>
      <w:adjustRightInd w:val="0"/>
      <w:spacing w:after="0" w:line="240" w:lineRule="auto"/>
    </w:pPr>
    <w:rPr>
      <w:rFonts w:ascii="VIC SemiBold" w:hAnsi="VIC SemiBold" w:cs="VIC SemiBold"/>
      <w:color w:val="000000"/>
      <w:sz w:val="24"/>
      <w:szCs w:val="24"/>
    </w:rPr>
  </w:style>
  <w:style w:type="paragraph" w:customStyle="1" w:styleId="Pa0">
    <w:name w:val="Pa0"/>
    <w:basedOn w:val="Default"/>
    <w:next w:val="Default"/>
    <w:uiPriority w:val="99"/>
    <w:rsid w:val="007B0D6F"/>
    <w:pPr>
      <w:spacing w:line="241" w:lineRule="atLeast"/>
    </w:pPr>
    <w:rPr>
      <w:rFonts w:cstheme="minorBidi"/>
      <w:color w:val="auto"/>
    </w:rPr>
  </w:style>
  <w:style w:type="character" w:customStyle="1" w:styleId="A1">
    <w:name w:val="A1"/>
    <w:uiPriority w:val="99"/>
    <w:rsid w:val="007B0D6F"/>
    <w:rPr>
      <w:rFonts w:cs="VIC SemiBold"/>
      <w:color w:val="000000"/>
      <w:sz w:val="18"/>
      <w:szCs w:val="18"/>
    </w:rPr>
  </w:style>
  <w:style w:type="character" w:styleId="CommentReference">
    <w:name w:val="annotation reference"/>
    <w:basedOn w:val="DefaultParagraphFont"/>
    <w:uiPriority w:val="99"/>
    <w:semiHidden/>
    <w:unhideWhenUsed/>
    <w:rsid w:val="007A4029"/>
    <w:rPr>
      <w:sz w:val="16"/>
      <w:szCs w:val="16"/>
    </w:rPr>
  </w:style>
  <w:style w:type="paragraph" w:styleId="CommentText">
    <w:name w:val="annotation text"/>
    <w:basedOn w:val="Normal"/>
    <w:link w:val="CommentTextChar"/>
    <w:uiPriority w:val="99"/>
    <w:semiHidden/>
    <w:unhideWhenUsed/>
    <w:rsid w:val="007A4029"/>
    <w:pPr>
      <w:spacing w:line="240" w:lineRule="auto"/>
    </w:pPr>
    <w:rPr>
      <w:sz w:val="20"/>
      <w:szCs w:val="20"/>
    </w:rPr>
  </w:style>
  <w:style w:type="character" w:customStyle="1" w:styleId="CommentTextChar">
    <w:name w:val="Comment Text Char"/>
    <w:basedOn w:val="DefaultParagraphFont"/>
    <w:link w:val="CommentText"/>
    <w:uiPriority w:val="99"/>
    <w:semiHidden/>
    <w:rsid w:val="007A4029"/>
    <w:rPr>
      <w:sz w:val="20"/>
      <w:szCs w:val="20"/>
    </w:rPr>
  </w:style>
  <w:style w:type="paragraph" w:styleId="CommentSubject">
    <w:name w:val="annotation subject"/>
    <w:basedOn w:val="CommentText"/>
    <w:next w:val="CommentText"/>
    <w:link w:val="CommentSubjectChar"/>
    <w:uiPriority w:val="99"/>
    <w:semiHidden/>
    <w:unhideWhenUsed/>
    <w:rsid w:val="007A4029"/>
    <w:rPr>
      <w:b/>
      <w:bCs/>
    </w:rPr>
  </w:style>
  <w:style w:type="character" w:customStyle="1" w:styleId="CommentSubjectChar">
    <w:name w:val="Comment Subject Char"/>
    <w:basedOn w:val="CommentTextChar"/>
    <w:link w:val="CommentSubject"/>
    <w:uiPriority w:val="99"/>
    <w:semiHidden/>
    <w:rsid w:val="007A40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042305">
      <w:bodyDiv w:val="1"/>
      <w:marLeft w:val="0"/>
      <w:marRight w:val="0"/>
      <w:marTop w:val="0"/>
      <w:marBottom w:val="0"/>
      <w:divBdr>
        <w:top w:val="none" w:sz="0" w:space="0" w:color="auto"/>
        <w:left w:val="none" w:sz="0" w:space="0" w:color="auto"/>
        <w:bottom w:val="none" w:sz="0" w:space="0" w:color="auto"/>
        <w:right w:val="none" w:sz="0" w:space="0" w:color="auto"/>
      </w:divBdr>
    </w:div>
    <w:div w:id="1078553151">
      <w:bodyDiv w:val="1"/>
      <w:marLeft w:val="0"/>
      <w:marRight w:val="0"/>
      <w:marTop w:val="0"/>
      <w:marBottom w:val="0"/>
      <w:divBdr>
        <w:top w:val="none" w:sz="0" w:space="0" w:color="auto"/>
        <w:left w:val="none" w:sz="0" w:space="0" w:color="auto"/>
        <w:bottom w:val="none" w:sz="0" w:space="0" w:color="auto"/>
        <w:right w:val="none" w:sz="0" w:space="0" w:color="auto"/>
      </w:divBdr>
      <w:divsChild>
        <w:div w:id="8027690">
          <w:marLeft w:val="0"/>
          <w:marRight w:val="0"/>
          <w:marTop w:val="0"/>
          <w:marBottom w:val="0"/>
          <w:divBdr>
            <w:top w:val="none" w:sz="0" w:space="0" w:color="auto"/>
            <w:left w:val="none" w:sz="0" w:space="0" w:color="auto"/>
            <w:bottom w:val="none" w:sz="0" w:space="0" w:color="auto"/>
            <w:right w:val="none" w:sz="0" w:space="0" w:color="auto"/>
          </w:divBdr>
        </w:div>
      </w:divsChild>
    </w:div>
    <w:div w:id="1079056686">
      <w:bodyDiv w:val="1"/>
      <w:marLeft w:val="0"/>
      <w:marRight w:val="0"/>
      <w:marTop w:val="0"/>
      <w:marBottom w:val="0"/>
      <w:divBdr>
        <w:top w:val="none" w:sz="0" w:space="0" w:color="auto"/>
        <w:left w:val="none" w:sz="0" w:space="0" w:color="auto"/>
        <w:bottom w:val="none" w:sz="0" w:space="0" w:color="auto"/>
        <w:right w:val="none" w:sz="0" w:space="0" w:color="auto"/>
      </w:divBdr>
      <w:divsChild>
        <w:div w:id="29187152">
          <w:marLeft w:val="0"/>
          <w:marRight w:val="0"/>
          <w:marTop w:val="0"/>
          <w:marBottom w:val="0"/>
          <w:divBdr>
            <w:top w:val="none" w:sz="0" w:space="0" w:color="auto"/>
            <w:left w:val="none" w:sz="0" w:space="0" w:color="auto"/>
            <w:bottom w:val="none" w:sz="0" w:space="0" w:color="auto"/>
            <w:right w:val="none" w:sz="0" w:space="0" w:color="auto"/>
          </w:divBdr>
          <w:divsChild>
            <w:div w:id="767968624">
              <w:marLeft w:val="0"/>
              <w:marRight w:val="0"/>
              <w:marTop w:val="0"/>
              <w:marBottom w:val="0"/>
              <w:divBdr>
                <w:top w:val="none" w:sz="0" w:space="0" w:color="auto"/>
                <w:left w:val="none" w:sz="0" w:space="0" w:color="auto"/>
                <w:bottom w:val="none" w:sz="0" w:space="0" w:color="auto"/>
                <w:right w:val="none" w:sz="0" w:space="0" w:color="auto"/>
              </w:divBdr>
              <w:divsChild>
                <w:div w:id="495607812">
                  <w:marLeft w:val="0"/>
                  <w:marRight w:val="0"/>
                  <w:marTop w:val="0"/>
                  <w:marBottom w:val="0"/>
                  <w:divBdr>
                    <w:top w:val="none" w:sz="0" w:space="0" w:color="auto"/>
                    <w:left w:val="none" w:sz="0" w:space="0" w:color="auto"/>
                    <w:bottom w:val="none" w:sz="0" w:space="0" w:color="auto"/>
                    <w:right w:val="none" w:sz="0" w:space="0" w:color="auto"/>
                  </w:divBdr>
                  <w:divsChild>
                    <w:div w:id="1172841585">
                      <w:marLeft w:val="300"/>
                      <w:marRight w:val="300"/>
                      <w:marTop w:val="0"/>
                      <w:marBottom w:val="0"/>
                      <w:divBdr>
                        <w:top w:val="none" w:sz="0" w:space="0" w:color="auto"/>
                        <w:left w:val="none" w:sz="0" w:space="0" w:color="auto"/>
                        <w:bottom w:val="none" w:sz="0" w:space="0" w:color="auto"/>
                        <w:right w:val="none" w:sz="0" w:space="0" w:color="auto"/>
                      </w:divBdr>
                      <w:divsChild>
                        <w:div w:id="13764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56368">
          <w:marLeft w:val="0"/>
          <w:marRight w:val="0"/>
          <w:marTop w:val="0"/>
          <w:marBottom w:val="0"/>
          <w:divBdr>
            <w:top w:val="none" w:sz="0" w:space="0" w:color="auto"/>
            <w:left w:val="none" w:sz="0" w:space="0" w:color="auto"/>
            <w:bottom w:val="none" w:sz="0" w:space="0" w:color="auto"/>
            <w:right w:val="none" w:sz="0" w:space="0" w:color="auto"/>
          </w:divBdr>
        </w:div>
        <w:div w:id="1668290787">
          <w:marLeft w:val="0"/>
          <w:marRight w:val="0"/>
          <w:marTop w:val="0"/>
          <w:marBottom w:val="0"/>
          <w:divBdr>
            <w:top w:val="none" w:sz="0" w:space="0" w:color="auto"/>
            <w:left w:val="none" w:sz="0" w:space="0" w:color="auto"/>
            <w:bottom w:val="none" w:sz="0" w:space="0" w:color="auto"/>
            <w:right w:val="none" w:sz="0" w:space="0" w:color="auto"/>
          </w:divBdr>
          <w:divsChild>
            <w:div w:id="130026920">
              <w:marLeft w:val="0"/>
              <w:marRight w:val="0"/>
              <w:marTop w:val="0"/>
              <w:marBottom w:val="0"/>
              <w:divBdr>
                <w:top w:val="none" w:sz="0" w:space="0" w:color="auto"/>
                <w:left w:val="none" w:sz="0" w:space="0" w:color="auto"/>
                <w:bottom w:val="none" w:sz="0" w:space="0" w:color="auto"/>
                <w:right w:val="none" w:sz="0" w:space="0" w:color="auto"/>
              </w:divBdr>
              <w:divsChild>
                <w:div w:id="1083378001">
                  <w:marLeft w:val="300"/>
                  <w:marRight w:val="300"/>
                  <w:marTop w:val="0"/>
                  <w:marBottom w:val="0"/>
                  <w:divBdr>
                    <w:top w:val="none" w:sz="0" w:space="0" w:color="auto"/>
                    <w:left w:val="none" w:sz="0" w:space="0" w:color="auto"/>
                    <w:bottom w:val="none" w:sz="0" w:space="0" w:color="auto"/>
                    <w:right w:val="none" w:sz="0" w:space="0" w:color="auto"/>
                  </w:divBdr>
                  <w:divsChild>
                    <w:div w:id="772284343">
                      <w:marLeft w:val="0"/>
                      <w:marRight w:val="0"/>
                      <w:marTop w:val="0"/>
                      <w:marBottom w:val="300"/>
                      <w:divBdr>
                        <w:top w:val="none" w:sz="0" w:space="0" w:color="auto"/>
                        <w:left w:val="none" w:sz="0" w:space="0" w:color="auto"/>
                        <w:bottom w:val="none" w:sz="0" w:space="0" w:color="auto"/>
                        <w:right w:val="none" w:sz="0" w:space="0" w:color="auto"/>
                      </w:divBdr>
                    </w:div>
                  </w:divsChild>
                </w:div>
                <w:div w:id="1131821347">
                  <w:marLeft w:val="300"/>
                  <w:marRight w:val="300"/>
                  <w:marTop w:val="0"/>
                  <w:marBottom w:val="0"/>
                  <w:divBdr>
                    <w:top w:val="none" w:sz="0" w:space="0" w:color="auto"/>
                    <w:left w:val="none" w:sz="0" w:space="0" w:color="auto"/>
                    <w:bottom w:val="none" w:sz="0" w:space="0" w:color="auto"/>
                    <w:right w:val="none" w:sz="0" w:space="0" w:color="auto"/>
                  </w:divBdr>
                  <w:divsChild>
                    <w:div w:id="18366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80337">
      <w:bodyDiv w:val="1"/>
      <w:marLeft w:val="0"/>
      <w:marRight w:val="0"/>
      <w:marTop w:val="0"/>
      <w:marBottom w:val="0"/>
      <w:divBdr>
        <w:top w:val="none" w:sz="0" w:space="0" w:color="auto"/>
        <w:left w:val="none" w:sz="0" w:space="0" w:color="auto"/>
        <w:bottom w:val="none" w:sz="0" w:space="0" w:color="auto"/>
        <w:right w:val="none" w:sz="0" w:space="0" w:color="auto"/>
      </w:divBdr>
      <w:divsChild>
        <w:div w:id="373849171">
          <w:marLeft w:val="0"/>
          <w:marRight w:val="0"/>
          <w:marTop w:val="0"/>
          <w:marBottom w:val="0"/>
          <w:divBdr>
            <w:top w:val="none" w:sz="0" w:space="0" w:color="auto"/>
            <w:left w:val="none" w:sz="0" w:space="0" w:color="auto"/>
            <w:bottom w:val="none" w:sz="0" w:space="0" w:color="auto"/>
            <w:right w:val="none" w:sz="0" w:space="0" w:color="auto"/>
          </w:divBdr>
        </w:div>
        <w:div w:id="904678396">
          <w:marLeft w:val="0"/>
          <w:marRight w:val="0"/>
          <w:marTop w:val="0"/>
          <w:marBottom w:val="0"/>
          <w:divBdr>
            <w:top w:val="none" w:sz="0" w:space="0" w:color="auto"/>
            <w:left w:val="none" w:sz="0" w:space="0" w:color="auto"/>
            <w:bottom w:val="none" w:sz="0" w:space="0" w:color="auto"/>
            <w:right w:val="none" w:sz="0" w:space="0" w:color="auto"/>
          </w:divBdr>
          <w:divsChild>
            <w:div w:id="2100833498">
              <w:marLeft w:val="0"/>
              <w:marRight w:val="0"/>
              <w:marTop w:val="0"/>
              <w:marBottom w:val="0"/>
              <w:divBdr>
                <w:top w:val="none" w:sz="0" w:space="0" w:color="auto"/>
                <w:left w:val="none" w:sz="0" w:space="0" w:color="auto"/>
                <w:bottom w:val="none" w:sz="0" w:space="0" w:color="auto"/>
                <w:right w:val="none" w:sz="0" w:space="0" w:color="auto"/>
              </w:divBdr>
              <w:divsChild>
                <w:div w:id="1386294228">
                  <w:marLeft w:val="0"/>
                  <w:marRight w:val="0"/>
                  <w:marTop w:val="0"/>
                  <w:marBottom w:val="0"/>
                  <w:divBdr>
                    <w:top w:val="none" w:sz="0" w:space="0" w:color="auto"/>
                    <w:left w:val="none" w:sz="0" w:space="0" w:color="auto"/>
                    <w:bottom w:val="none" w:sz="0" w:space="0" w:color="auto"/>
                    <w:right w:val="none" w:sz="0" w:space="0" w:color="auto"/>
                  </w:divBdr>
                  <w:divsChild>
                    <w:div w:id="854851816">
                      <w:marLeft w:val="300"/>
                      <w:marRight w:val="300"/>
                      <w:marTop w:val="0"/>
                      <w:marBottom w:val="0"/>
                      <w:divBdr>
                        <w:top w:val="none" w:sz="0" w:space="0" w:color="auto"/>
                        <w:left w:val="none" w:sz="0" w:space="0" w:color="auto"/>
                        <w:bottom w:val="none" w:sz="0" w:space="0" w:color="auto"/>
                        <w:right w:val="none" w:sz="0" w:space="0" w:color="auto"/>
                      </w:divBdr>
                      <w:divsChild>
                        <w:div w:id="13857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43765">
          <w:marLeft w:val="0"/>
          <w:marRight w:val="0"/>
          <w:marTop w:val="0"/>
          <w:marBottom w:val="0"/>
          <w:divBdr>
            <w:top w:val="none" w:sz="0" w:space="0" w:color="auto"/>
            <w:left w:val="none" w:sz="0" w:space="0" w:color="auto"/>
            <w:bottom w:val="none" w:sz="0" w:space="0" w:color="auto"/>
            <w:right w:val="none" w:sz="0" w:space="0" w:color="auto"/>
          </w:divBdr>
          <w:divsChild>
            <w:div w:id="1799835645">
              <w:marLeft w:val="0"/>
              <w:marRight w:val="0"/>
              <w:marTop w:val="0"/>
              <w:marBottom w:val="0"/>
              <w:divBdr>
                <w:top w:val="none" w:sz="0" w:space="0" w:color="auto"/>
                <w:left w:val="none" w:sz="0" w:space="0" w:color="auto"/>
                <w:bottom w:val="none" w:sz="0" w:space="0" w:color="auto"/>
                <w:right w:val="none" w:sz="0" w:space="0" w:color="auto"/>
              </w:divBdr>
              <w:divsChild>
                <w:div w:id="1122991039">
                  <w:marLeft w:val="300"/>
                  <w:marRight w:val="300"/>
                  <w:marTop w:val="0"/>
                  <w:marBottom w:val="0"/>
                  <w:divBdr>
                    <w:top w:val="none" w:sz="0" w:space="0" w:color="auto"/>
                    <w:left w:val="none" w:sz="0" w:space="0" w:color="auto"/>
                    <w:bottom w:val="none" w:sz="0" w:space="0" w:color="auto"/>
                    <w:right w:val="none" w:sz="0" w:space="0" w:color="auto"/>
                  </w:divBdr>
                  <w:divsChild>
                    <w:div w:id="2040930011">
                      <w:marLeft w:val="0"/>
                      <w:marRight w:val="0"/>
                      <w:marTop w:val="0"/>
                      <w:marBottom w:val="0"/>
                      <w:divBdr>
                        <w:top w:val="none" w:sz="0" w:space="0" w:color="auto"/>
                        <w:left w:val="none" w:sz="0" w:space="0" w:color="auto"/>
                        <w:bottom w:val="none" w:sz="0" w:space="0" w:color="auto"/>
                        <w:right w:val="none" w:sz="0" w:space="0" w:color="auto"/>
                      </w:divBdr>
                    </w:div>
                  </w:divsChild>
                </w:div>
                <w:div w:id="1579054885">
                  <w:marLeft w:val="300"/>
                  <w:marRight w:val="300"/>
                  <w:marTop w:val="0"/>
                  <w:marBottom w:val="0"/>
                  <w:divBdr>
                    <w:top w:val="none" w:sz="0" w:space="0" w:color="auto"/>
                    <w:left w:val="none" w:sz="0" w:space="0" w:color="auto"/>
                    <w:bottom w:val="none" w:sz="0" w:space="0" w:color="auto"/>
                    <w:right w:val="none" w:sz="0" w:space="0" w:color="auto"/>
                  </w:divBdr>
                  <w:divsChild>
                    <w:div w:id="7252530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lticulturalaffairsdepartmentofpremierandcabinet.createsend1.com/t/d-l-qluuikk-l-j/"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ronavirus.vic.gov.au/suppo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ronavirus.vic.gov.au/book-your-vaccine-appoint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ulticulturalaffairsdepartmentofpremierandcabinet.createsend1.com/t/d-l-qluuikk-l-y/" TargetMode="External"/><Relationship Id="rId5" Type="http://schemas.openxmlformats.org/officeDocument/2006/relationships/numbering" Target="numbering.xml"/><Relationship Id="rId15" Type="http://schemas.openxmlformats.org/officeDocument/2006/relationships/hyperlink" Target="https://covid-vaccine.healthdirect.gov.au/eligibilit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lticulturalaffairsdepartmentofpremierandcabinet.createsend1.com/t/d-l-qluuik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1ef5222-d273-4e86-adbf-8aa3d9e99a84">
      <UserInfo>
        <DisplayName>Louise Perry (DFFH)</DisplayName>
        <AccountId>97</AccountId>
        <AccountType/>
      </UserInfo>
      <UserInfo>
        <DisplayName>Laura Miller (DFFH)</DisplayName>
        <AccountId>24</AccountId>
        <AccountType/>
      </UserInfo>
      <UserInfo>
        <DisplayName>Matthew Guy (DFFH)</DisplayName>
        <AccountId>46</AccountId>
        <AccountType/>
      </UserInfo>
      <UserInfo>
        <DisplayName>David Kensit (DFFH)</DisplayName>
        <AccountId>94</AccountId>
        <AccountType/>
      </UserInfo>
      <UserInfo>
        <DisplayName>Mandy Griffiths (DFFH)</DisplayName>
        <AccountId>72</AccountId>
        <AccountType/>
      </UserInfo>
      <UserInfo>
        <DisplayName>Renee Roszbach (DFFH)</DisplayName>
        <AccountId>92</AccountId>
        <AccountType/>
      </UserInfo>
      <UserInfo>
        <DisplayName>Jessica List (DFFH)</DisplayName>
        <AccountId>66</AccountId>
        <AccountType/>
      </UserInfo>
      <UserInfo>
        <DisplayName>Shazz Duijkers-Mahood (DFFH)</DisplayName>
        <AccountId>83</AccountId>
        <AccountType/>
      </UserInfo>
      <UserInfo>
        <DisplayName>Lauren Karas (DFFH)</DisplayName>
        <AccountId>60</AccountId>
        <AccountType/>
      </UserInfo>
      <UserInfo>
        <DisplayName>DFFH Covid Comms (DFFH)</DisplayName>
        <AccountId>426</AccountId>
        <AccountType/>
      </UserInfo>
      <UserInfo>
        <DisplayName>Irina Kovacevic (DFFH)</DisplayName>
        <AccountId>45</AccountId>
        <AccountType/>
      </UserInfo>
      <UserInfo>
        <DisplayName>Stephanie Eathorne (DFFH)</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0C4347C5C6D34BA8C9FCC4F57D19B6" ma:contentTypeVersion="13" ma:contentTypeDescription="Create a new document." ma:contentTypeScope="" ma:versionID="20d8a3a08263bfc3d5eda99ae56757a6">
  <xsd:schema xmlns:xsd="http://www.w3.org/2001/XMLSchema" xmlns:xs="http://www.w3.org/2001/XMLSchema" xmlns:p="http://schemas.microsoft.com/office/2006/metadata/properties" xmlns:ns2="06badf41-c0a1-41a6-983a-efd542c2c878" xmlns:ns3="51ef5222-d273-4e86-adbf-8aa3d9e99a84" targetNamespace="http://schemas.microsoft.com/office/2006/metadata/properties" ma:root="true" ma:fieldsID="021cd9935d148cff793da406b87488ba" ns2:_="" ns3:_="">
    <xsd:import namespace="06badf41-c0a1-41a6-983a-efd542c2c878"/>
    <xsd:import namespace="51ef5222-d273-4e86-adbf-8aa3d9e99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adf41-c0a1-41a6-983a-efd542c2c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f5222-d273-4e86-adbf-8aa3d9e99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CAAA1-2DF0-4678-8F4A-92F7ECED22F3}">
  <ds:schemaRefs>
    <ds:schemaRef ds:uri="http://www.w3.org/2001/XMLSchema"/>
  </ds:schemaRefs>
</ds:datastoreItem>
</file>

<file path=customXml/itemProps2.xml><?xml version="1.0" encoding="utf-8"?>
<ds:datastoreItem xmlns:ds="http://schemas.openxmlformats.org/officeDocument/2006/customXml" ds:itemID="{3388AE9D-9D66-487A-B53E-EE378FF580AE}">
  <ds:schemaRefs>
    <ds:schemaRef ds:uri="http://schemas.microsoft.com/sharepoint/v3/contenttype/forms"/>
  </ds:schemaRefs>
</ds:datastoreItem>
</file>

<file path=customXml/itemProps3.xml><?xml version="1.0" encoding="utf-8"?>
<ds:datastoreItem xmlns:ds="http://schemas.openxmlformats.org/officeDocument/2006/customXml" ds:itemID="{6CB39D3A-2C03-4C8B-A3F2-959A700CF133}">
  <ds:schemaRefs>
    <ds:schemaRef ds:uri="http://schemas.microsoft.com/office/2006/metadata/properties"/>
    <ds:schemaRef ds:uri="http://schemas.microsoft.com/office/infopath/2007/PartnerControls"/>
    <ds:schemaRef ds:uri="51ef5222-d273-4e86-adbf-8aa3d9e99a84"/>
  </ds:schemaRefs>
</ds:datastoreItem>
</file>

<file path=customXml/itemProps4.xml><?xml version="1.0" encoding="utf-8"?>
<ds:datastoreItem xmlns:ds="http://schemas.openxmlformats.org/officeDocument/2006/customXml" ds:itemID="{D5FF29DE-3B17-4DDD-9D10-43C127B37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adf41-c0a1-41a6-983a-efd542c2c878"/>
    <ds:schemaRef ds:uri="51ef5222-d273-4e86-adbf-8aa3d9e99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Links>
    <vt:vector size="36" baseType="variant">
      <vt:variant>
        <vt:i4>8323133</vt:i4>
      </vt:variant>
      <vt:variant>
        <vt:i4>15</vt:i4>
      </vt:variant>
      <vt:variant>
        <vt:i4>0</vt:i4>
      </vt:variant>
      <vt:variant>
        <vt:i4>5</vt:i4>
      </vt:variant>
      <vt:variant>
        <vt:lpwstr>http://www.coronavirus.vic.gov.au/book-your-vaccine-appointment</vt:lpwstr>
      </vt:variant>
      <vt:variant>
        <vt:lpwstr/>
      </vt:variant>
      <vt:variant>
        <vt:i4>5177439</vt:i4>
      </vt:variant>
      <vt:variant>
        <vt:i4>12</vt:i4>
      </vt:variant>
      <vt:variant>
        <vt:i4>0</vt:i4>
      </vt:variant>
      <vt:variant>
        <vt:i4>5</vt:i4>
      </vt:variant>
      <vt:variant>
        <vt:lpwstr>https://covid-vaccine.healthdirect.gov.au/eligibility</vt:lpwstr>
      </vt:variant>
      <vt:variant>
        <vt:lpwstr/>
      </vt:variant>
      <vt:variant>
        <vt:i4>4587521</vt:i4>
      </vt:variant>
      <vt:variant>
        <vt:i4>9</vt:i4>
      </vt:variant>
      <vt:variant>
        <vt:i4>0</vt:i4>
      </vt:variant>
      <vt:variant>
        <vt:i4>5</vt:i4>
      </vt:variant>
      <vt:variant>
        <vt:lpwstr>https://multiculturalaffairsdepartmentofpremierandcabinet.createsend1.com/t/d-l-qluuikk-l-t/</vt:lpwstr>
      </vt:variant>
      <vt:variant>
        <vt:lpwstr/>
      </vt:variant>
      <vt:variant>
        <vt:i4>4587551</vt:i4>
      </vt:variant>
      <vt:variant>
        <vt:i4>6</vt:i4>
      </vt:variant>
      <vt:variant>
        <vt:i4>0</vt:i4>
      </vt:variant>
      <vt:variant>
        <vt:i4>5</vt:i4>
      </vt:variant>
      <vt:variant>
        <vt:lpwstr>https://multiculturalaffairsdepartmentofpremierandcabinet.createsend1.com/t/d-l-qluuikk-l-j/</vt:lpwstr>
      </vt:variant>
      <vt:variant>
        <vt:lpwstr/>
      </vt:variant>
      <vt:variant>
        <vt:i4>2818171</vt:i4>
      </vt:variant>
      <vt:variant>
        <vt:i4>3</vt:i4>
      </vt:variant>
      <vt:variant>
        <vt:i4>0</vt:i4>
      </vt:variant>
      <vt:variant>
        <vt:i4>5</vt:i4>
      </vt:variant>
      <vt:variant>
        <vt:lpwstr>https://www.coronavirus.vic.gov.au/financial-and-other-support-coronavirus-covid-19</vt:lpwstr>
      </vt:variant>
      <vt:variant>
        <vt:lpwstr/>
      </vt:variant>
      <vt:variant>
        <vt:i4>4587532</vt:i4>
      </vt:variant>
      <vt:variant>
        <vt:i4>0</vt:i4>
      </vt:variant>
      <vt:variant>
        <vt:i4>0</vt:i4>
      </vt:variant>
      <vt:variant>
        <vt:i4>5</vt:i4>
      </vt:variant>
      <vt:variant>
        <vt:lpwstr>https://multiculturalaffairsdepartmentofpremierandcabinet.createsend1.com/t/d-l-qluuikk-l-y/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Guy (DFFH)</dc:creator>
  <cp:keywords/>
  <dc:description/>
  <cp:lastModifiedBy>Rhiannon Wapling (DFFH)</cp:lastModifiedBy>
  <cp:revision>5</cp:revision>
  <dcterms:created xsi:type="dcterms:W3CDTF">2021-09-20T00:21:00Z</dcterms:created>
  <dcterms:modified xsi:type="dcterms:W3CDTF">2021-09-22T23:13:00Z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0x0101009F0C4347C5C6D34BA8C9FCC4F57D19B6</vt:lpwstr>
  </property>
  <property fmtid="{D5CDD505-2E9C-101B-9397-08002B2CF9AE}" pid="3" name="MSIP_Label_43e64453-338c-4f93-8a4d-0039a0a41f2a_Enabled">
    <vt:lpwstr>true</vt:lpwstr>
  </property>
  <property fmtid="{D5CDD505-2E9C-101B-9397-08002B2CF9AE}" pid="4" name="MSIP_Label_43e64453-338c-4f93-8a4d-0039a0a41f2a_SetDate">
    <vt:lpwstr>2021-09-22T23:13:28Z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ac9133ae-ff87-4355-8dd9-bec664011e3f</vt:lpwstr>
  </property>
  <property fmtid="{D5CDD505-2E9C-101B-9397-08002B2CF9AE}" pid="9" name="MSIP_Label_43e64453-338c-4f93-8a4d-0039a0a41f2a_ContentBits">
    <vt:lpwstr>2</vt:lpwstr>
  </property>
</Properties>
</file>