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F8D" w:rsidRPr="00F605E6" w:rsidRDefault="00110F8D" w:rsidP="00110F8D">
      <w:pPr>
        <w:pStyle w:val="Heading1"/>
        <w:spacing w:before="120"/>
        <w:rPr>
          <w:sz w:val="48"/>
          <w:szCs w:val="48"/>
        </w:rPr>
      </w:pPr>
      <w:r w:rsidRPr="00F605E6">
        <w:rPr>
          <w:rFonts w:asciiTheme="minorHAnsi" w:hAnsiTheme="minorHAnsi" w:cstheme="minorHAnsi"/>
          <w:sz w:val="48"/>
          <w:szCs w:val="48"/>
        </w:rPr>
        <w:t xml:space="preserve">COVID-19 </w:t>
      </w:r>
      <w:r w:rsidR="006F5457">
        <w:rPr>
          <w:rFonts w:asciiTheme="minorHAnsi" w:hAnsiTheme="minorHAnsi" w:cstheme="minorHAnsi"/>
          <w:sz w:val="48"/>
          <w:szCs w:val="48"/>
        </w:rPr>
        <w:t xml:space="preserve">Temporary </w:t>
      </w:r>
      <w:r w:rsidRPr="00F605E6">
        <w:rPr>
          <w:rFonts w:asciiTheme="minorHAnsi" w:hAnsiTheme="minorHAnsi" w:cstheme="minorHAnsi"/>
          <w:sz w:val="48"/>
          <w:szCs w:val="48"/>
        </w:rPr>
        <w:t>MBS Telehealth Services</w:t>
      </w:r>
    </w:p>
    <w:p w:rsidR="00110F8D" w:rsidRPr="00AB53A4" w:rsidRDefault="00110F8D" w:rsidP="00110F8D">
      <w:bookmarkStart w:id="0" w:name="_Hlk4568006"/>
      <w:r>
        <w:t xml:space="preserve">Last updated: </w:t>
      </w:r>
      <w:r w:rsidR="00ED4B6E">
        <w:t>20</w:t>
      </w:r>
      <w:r w:rsidR="00CA30B3">
        <w:t xml:space="preserve"> July 2020</w:t>
      </w:r>
    </w:p>
    <w:p w:rsidR="00110F8D" w:rsidRDefault="0079725A" w:rsidP="00C30A42">
      <w:pPr>
        <w:pStyle w:val="ListParagraph"/>
      </w:pPr>
      <w:bookmarkStart w:id="1" w:name="_Hlk535506978"/>
      <w:bookmarkEnd w:id="0"/>
      <w:r>
        <w:t xml:space="preserve">Commencing </w:t>
      </w:r>
      <w:r w:rsidR="0039180F" w:rsidRPr="00A32CF1">
        <w:t>13</w:t>
      </w:r>
      <w:r w:rsidR="00110F8D">
        <w:t xml:space="preserve"> March 2020, </w:t>
      </w:r>
      <w:r w:rsidR="00545A6D">
        <w:t xml:space="preserve">new temporary MBS telehealth items </w:t>
      </w:r>
      <w:r w:rsidR="001A7F27">
        <w:t>have been</w:t>
      </w:r>
      <w:r w:rsidR="00110F8D">
        <w:rPr>
          <w:rFonts w:asciiTheme="minorHAnsi" w:hAnsiTheme="minorHAnsi" w:cstheme="minorHAnsi"/>
        </w:rPr>
        <w:t xml:space="preserve"> </w:t>
      </w:r>
      <w:r w:rsidR="00D5257C">
        <w:rPr>
          <w:rFonts w:asciiTheme="minorHAnsi" w:hAnsiTheme="minorHAnsi" w:cstheme="minorHAnsi"/>
        </w:rPr>
        <w:t xml:space="preserve">made </w:t>
      </w:r>
      <w:r w:rsidR="00110F8D">
        <w:rPr>
          <w:rFonts w:asciiTheme="minorHAnsi" w:hAnsiTheme="minorHAnsi" w:cstheme="minorHAnsi"/>
        </w:rPr>
        <w:t>available</w:t>
      </w:r>
      <w:r w:rsidR="00110F8D">
        <w:t xml:space="preserve"> </w:t>
      </w:r>
      <w:r w:rsidR="00C6108C">
        <w:t>to</w:t>
      </w:r>
      <w:r w:rsidR="00C6108C" w:rsidRPr="00C6108C">
        <w:t xml:space="preserve"> help reduce</w:t>
      </w:r>
      <w:r w:rsidR="00C6108C" w:rsidRPr="00A32CF1">
        <w:t xml:space="preserve"> </w:t>
      </w:r>
      <w:r w:rsidR="00A33CD4" w:rsidRPr="00A32CF1">
        <w:t xml:space="preserve">the </w:t>
      </w:r>
      <w:r w:rsidR="00A33CD4">
        <w:t xml:space="preserve">risk of </w:t>
      </w:r>
      <w:r w:rsidR="00C6108C" w:rsidRPr="00A32CF1">
        <w:t xml:space="preserve">community </w:t>
      </w:r>
      <w:r w:rsidR="00C6108C" w:rsidRPr="00C6108C">
        <w:t>transmission of</w:t>
      </w:r>
      <w:r w:rsidR="00C6108C" w:rsidRPr="00A32CF1">
        <w:t xml:space="preserve"> COVID-19 and </w:t>
      </w:r>
      <w:r w:rsidR="00C6108C" w:rsidRPr="00C6108C">
        <w:t xml:space="preserve">provide protection for </w:t>
      </w:r>
      <w:r w:rsidR="00CA48C4">
        <w:t xml:space="preserve">patients and </w:t>
      </w:r>
      <w:r w:rsidR="00FA5138">
        <w:t>health care</w:t>
      </w:r>
      <w:r w:rsidR="00FA5138" w:rsidRPr="00A32CF1">
        <w:t xml:space="preserve"> </w:t>
      </w:r>
      <w:r w:rsidR="00C6108C" w:rsidRPr="00A32CF1">
        <w:t>providers</w:t>
      </w:r>
      <w:r w:rsidR="000C5935">
        <w:t>.</w:t>
      </w:r>
      <w:r w:rsidR="00C6108C" w:rsidRPr="00C6108C">
        <w:t xml:space="preserve"> </w:t>
      </w:r>
    </w:p>
    <w:p w:rsidR="0039180F" w:rsidRPr="00C00B47" w:rsidRDefault="0039180F" w:rsidP="00C30A42">
      <w:pPr>
        <w:pStyle w:val="ListParagraph"/>
      </w:pPr>
      <w:r>
        <w:t xml:space="preserve">The list of telehealth services has </w:t>
      </w:r>
      <w:r w:rsidR="00D5257C">
        <w:t xml:space="preserve">continued to </w:t>
      </w:r>
      <w:r>
        <w:t>expan</w:t>
      </w:r>
      <w:r w:rsidR="00D5257C">
        <w:t>d</w:t>
      </w:r>
      <w:r>
        <w:t xml:space="preserve"> since 13 March. This is the latest factsheet and provides details on all current telehealth items.</w:t>
      </w:r>
    </w:p>
    <w:p w:rsidR="00110F8D" w:rsidRDefault="00110F8D" w:rsidP="00407EEC">
      <w:pPr>
        <w:pStyle w:val="ListParagraph"/>
      </w:pPr>
      <w:r>
        <w:t xml:space="preserve">The </w:t>
      </w:r>
      <w:r w:rsidR="00545A6D">
        <w:t xml:space="preserve">new temporary MBS telehealth items </w:t>
      </w:r>
      <w:r>
        <w:t xml:space="preserve">are available to GPs, medical practitioners, nurse </w:t>
      </w:r>
      <w:r w:rsidRPr="009C4CB1">
        <w:t>practitioners</w:t>
      </w:r>
      <w:r w:rsidR="00F56D07" w:rsidRPr="009C4CB1">
        <w:t>, participating midwives</w:t>
      </w:r>
      <w:r w:rsidR="00407EEC">
        <w:t xml:space="preserve">, </w:t>
      </w:r>
      <w:r>
        <w:t>allied health providers</w:t>
      </w:r>
      <w:r w:rsidR="00407EEC">
        <w:t xml:space="preserve"> and</w:t>
      </w:r>
      <w:r w:rsidR="00407EEC" w:rsidRPr="00407EEC">
        <w:t xml:space="preserve"> dental practitioner</w:t>
      </w:r>
      <w:r w:rsidR="00407EEC">
        <w:t>s</w:t>
      </w:r>
      <w:r w:rsidR="00407EEC" w:rsidRPr="00407EEC">
        <w:t xml:space="preserve"> in the practice of oral and maxillofacial surgery</w:t>
      </w:r>
      <w:r>
        <w:t>.</w:t>
      </w:r>
    </w:p>
    <w:p w:rsidR="00EB374C" w:rsidRDefault="00EB374C" w:rsidP="00EB374C">
      <w:pPr>
        <w:pStyle w:val="ListParagraph"/>
        <w:numPr>
          <w:ilvl w:val="0"/>
          <w:numId w:val="1"/>
        </w:numPr>
      </w:pPr>
      <w:r w:rsidRPr="001600CB">
        <w:t>A service may only be provided by telehealth where it is safe and clinically appropriate to do so.</w:t>
      </w:r>
    </w:p>
    <w:p w:rsidR="00FE15A8" w:rsidRDefault="00110F8D" w:rsidP="0089537B">
      <w:pPr>
        <w:pStyle w:val="ListParagraph"/>
      </w:pPr>
      <w:r>
        <w:t xml:space="preserve">The </w:t>
      </w:r>
      <w:r w:rsidR="00545A6D">
        <w:t xml:space="preserve">new temporary MBS telehealth items </w:t>
      </w:r>
      <w:r w:rsidR="0089537B" w:rsidRPr="0089537B">
        <w:t xml:space="preserve">are for </w:t>
      </w:r>
      <w:r w:rsidR="0079725A">
        <w:t>out-of-hospital</w:t>
      </w:r>
      <w:r w:rsidR="0089537B" w:rsidRPr="0089537B">
        <w:t xml:space="preserve"> patients</w:t>
      </w:r>
      <w:r w:rsidR="00FE15A8">
        <w:t>.</w:t>
      </w:r>
    </w:p>
    <w:p w:rsidR="00B65035" w:rsidRDefault="00B65035" w:rsidP="00B65035">
      <w:pPr>
        <w:pStyle w:val="ListParagraph"/>
      </w:pPr>
      <w:r>
        <w:t xml:space="preserve">From 20 July 2020, it will be a legislative requirement that GPs and </w:t>
      </w:r>
      <w:r w:rsidRPr="0079725A">
        <w:t>Other Medical Practitioner (OMP</w:t>
      </w:r>
      <w:r>
        <w:t>) working in general practice can only perform a telehealth or telephone service where they have an existing relationship with the patient. There are limited exemptions to this requirement.</w:t>
      </w:r>
    </w:p>
    <w:p w:rsidR="00A458BC" w:rsidRDefault="008F4D55" w:rsidP="0079725A">
      <w:pPr>
        <w:pStyle w:val="ListParagraph"/>
      </w:pPr>
      <w:r>
        <w:t>I</w:t>
      </w:r>
      <w:r w:rsidR="00FE15A8">
        <w:t xml:space="preserve">t is a legislative requirement that </w:t>
      </w:r>
      <w:r w:rsidR="00B75BF5">
        <w:t xml:space="preserve">the </w:t>
      </w:r>
      <w:r w:rsidR="0079725A" w:rsidRPr="0079725A">
        <w:t>GP and OMP</w:t>
      </w:r>
      <w:r w:rsidR="0079725A">
        <w:t xml:space="preserve"> </w:t>
      </w:r>
      <w:r w:rsidR="00B65035">
        <w:t xml:space="preserve">COVID-19 </w:t>
      </w:r>
      <w:r w:rsidR="00FE15A8">
        <w:t>telehealth service</w:t>
      </w:r>
      <w:r w:rsidR="00B75BF5">
        <w:t>s</w:t>
      </w:r>
      <w:r w:rsidR="008C5CAB">
        <w:t xml:space="preserve">, </w:t>
      </w:r>
      <w:r w:rsidR="00110F8D">
        <w:t>must be bulk billed</w:t>
      </w:r>
      <w:r w:rsidR="00EB374C">
        <w:t xml:space="preserve"> </w:t>
      </w:r>
      <w:r w:rsidR="0089537B">
        <w:t>for Commonwealth concession card holders</w:t>
      </w:r>
      <w:r w:rsidR="00A458BC">
        <w:t>,</w:t>
      </w:r>
      <w:r w:rsidR="00B75BF5">
        <w:t xml:space="preserve"> children under 16 years old and</w:t>
      </w:r>
      <w:r w:rsidR="0089537B">
        <w:t xml:space="preserve"> patients</w:t>
      </w:r>
      <w:r w:rsidR="00B75BF5">
        <w:t xml:space="preserve"> who are more vulnerable to COVID-19.</w:t>
      </w:r>
      <w:r w:rsidR="0089537B">
        <w:t xml:space="preserve"> </w:t>
      </w:r>
    </w:p>
    <w:bookmarkEnd w:id="1"/>
    <w:p w:rsidR="00D87A89" w:rsidRDefault="00B65035" w:rsidP="00D87A89">
      <w:pPr>
        <w:pStyle w:val="ListParagraph"/>
      </w:pPr>
      <w:r>
        <w:t>S</w:t>
      </w:r>
      <w:r w:rsidR="00D87A89" w:rsidRPr="00D87A89">
        <w:t xml:space="preserve">pecialist and allied health service providers are no longer required to bulk bill </w:t>
      </w:r>
      <w:r w:rsidR="00CA30B3">
        <w:t xml:space="preserve">COVID-19 </w:t>
      </w:r>
      <w:r w:rsidR="00D87A89" w:rsidRPr="00D87A89">
        <w:t xml:space="preserve">telehealth items.   </w:t>
      </w:r>
    </w:p>
    <w:p w:rsidR="00110F8D" w:rsidRDefault="002708D0" w:rsidP="00A458BC">
      <w:pPr>
        <w:pStyle w:val="ListParagraph"/>
      </w:pPr>
      <w:r>
        <w:lastRenderedPageBreak/>
        <w:t>Providers are</w:t>
      </w:r>
      <w:r w:rsidRPr="002708D0">
        <w:t xml:space="preserve"> expected to obtain informed financial consent from patients prior to </w:t>
      </w:r>
      <w:r>
        <w:t>prov</w:t>
      </w:r>
      <w:r w:rsidR="00140D8A">
        <w:t>i</w:t>
      </w:r>
      <w:r>
        <w:t>ding the service; providing details</w:t>
      </w:r>
      <w:r w:rsidRPr="002708D0">
        <w:t xml:space="preserve"> regarding their fees, including </w:t>
      </w:r>
      <w:r>
        <w:t xml:space="preserve">any </w:t>
      </w:r>
      <w:r w:rsidRPr="002708D0">
        <w:t>out-of-pocket costs</w:t>
      </w:r>
      <w:r>
        <w:t>.</w:t>
      </w:r>
    </w:p>
    <w:p w:rsidR="0039180F" w:rsidRDefault="00FE15A8" w:rsidP="003F6CEA">
      <w:pPr>
        <w:pStyle w:val="ListParagraph"/>
      </w:pPr>
      <w:r>
        <w:t>T</w:t>
      </w:r>
      <w:r w:rsidR="00BB6322">
        <w:t xml:space="preserve">he </w:t>
      </w:r>
      <w:r w:rsidR="0039180F">
        <w:t>b</w:t>
      </w:r>
      <w:r w:rsidR="0039180F" w:rsidRPr="0039180F">
        <w:t>ulk</w:t>
      </w:r>
      <w:r w:rsidR="004C7EF5">
        <w:t>-</w:t>
      </w:r>
      <w:r w:rsidR="0039180F" w:rsidRPr="0039180F">
        <w:t>b</w:t>
      </w:r>
      <w:r w:rsidR="00BB6322">
        <w:t>illing incentive Medicare fees</w:t>
      </w:r>
      <w:r>
        <w:t xml:space="preserve"> have</w:t>
      </w:r>
      <w:r w:rsidR="00BB6322">
        <w:t xml:space="preserve"> </w:t>
      </w:r>
      <w:r w:rsidR="00C62363">
        <w:t xml:space="preserve">temporarily </w:t>
      </w:r>
      <w:r w:rsidR="00BB6322">
        <w:t>double</w:t>
      </w:r>
      <w:r>
        <w:t>d (until 30 September)</w:t>
      </w:r>
      <w:r w:rsidR="00BB6322">
        <w:t xml:space="preserve"> for</w:t>
      </w:r>
      <w:r w:rsidR="0039180F" w:rsidRPr="0039180F">
        <w:t xml:space="preserve"> items relating to G</w:t>
      </w:r>
      <w:r w:rsidR="003F6CEA">
        <w:t xml:space="preserve">P and OMP services, </w:t>
      </w:r>
      <w:r w:rsidR="003F6CEA" w:rsidRPr="003F6CEA">
        <w:t xml:space="preserve">diagnostic imaging services (items 64990 and 64991) </w:t>
      </w:r>
      <w:r w:rsidR="00511B2B">
        <w:t xml:space="preserve">and </w:t>
      </w:r>
      <w:r w:rsidR="003F6CEA" w:rsidRPr="003F6CEA">
        <w:t>pathology services (items 74990 and 74990)</w:t>
      </w:r>
      <w:r w:rsidR="003F6CEA">
        <w:t xml:space="preserve">. </w:t>
      </w:r>
      <w:r w:rsidR="0039180F" w:rsidRPr="0039180F">
        <w:t xml:space="preserve">These items can be claimed with the </w:t>
      </w:r>
      <w:r w:rsidR="00545A6D">
        <w:t xml:space="preserve">telehealth items </w:t>
      </w:r>
      <w:r w:rsidR="00C62363">
        <w:t xml:space="preserve">where appropriate. The </w:t>
      </w:r>
      <w:r w:rsidR="0039180F" w:rsidRPr="0039180F">
        <w:t>fees</w:t>
      </w:r>
      <w:r w:rsidR="00D5257C">
        <w:t xml:space="preserve"> are provided </w:t>
      </w:r>
      <w:r w:rsidR="0039180F" w:rsidRPr="0039180F">
        <w:t>later in the factsheet.</w:t>
      </w:r>
      <w:r w:rsidR="00D87A89">
        <w:t xml:space="preserve"> </w:t>
      </w:r>
      <w:r w:rsidR="00D87A89" w:rsidRPr="00D87A89">
        <w:t xml:space="preserve">As of </w:t>
      </w:r>
      <w:r w:rsidR="00D43257">
        <w:t>20</w:t>
      </w:r>
      <w:r w:rsidR="00D87A89" w:rsidRPr="00D87A89">
        <w:t xml:space="preserve"> April, two new bulk</w:t>
      </w:r>
      <w:r w:rsidR="004C7EF5">
        <w:t>-</w:t>
      </w:r>
      <w:r w:rsidR="00D87A89" w:rsidRPr="00D87A89">
        <w:t xml:space="preserve">billing incentive items </w:t>
      </w:r>
      <w:r w:rsidR="008C5CAB">
        <w:t xml:space="preserve">have been </w:t>
      </w:r>
      <w:r w:rsidR="00D87A89" w:rsidRPr="00D87A89">
        <w:t xml:space="preserve">introduced for </w:t>
      </w:r>
      <w:r w:rsidR="008C5CAB">
        <w:t xml:space="preserve">services provided to </w:t>
      </w:r>
      <w:r w:rsidR="00D87A89" w:rsidRPr="00D87A89">
        <w:t>patients who are more vulnerable to COVID-19.</w:t>
      </w:r>
    </w:p>
    <w:p w:rsidR="00110F8D" w:rsidRDefault="00265E8D" w:rsidP="00110F8D">
      <w:pPr>
        <w:sectPr w:rsidR="00110F8D" w:rsidSect="00F50994">
          <w:headerReference w:type="default" r:id="rId11"/>
          <w:footerReference w:type="default" r:id="rId12"/>
          <w:type w:val="continuous"/>
          <w:pgSz w:w="11906" w:h="16838"/>
          <w:pgMar w:top="3261" w:right="720" w:bottom="720" w:left="720" w:header="708" w:footer="708" w:gutter="0"/>
          <w:cols w:space="708"/>
          <w:docGrid w:linePitch="360"/>
        </w:sectPr>
      </w:pPr>
      <w:r>
        <w:rPr>
          <w:rStyle w:val="BookTitle"/>
        </w:rPr>
        <w:pict w14:anchorId="629CA324">
          <v:rect id="_x0000_i1026" style="width:500.25pt;height:1.35pt" o:hrpct="990" o:hralign="center" o:hrstd="t" o:hr="t" fillcolor="#a0a0a0" stroked="f"/>
        </w:pict>
      </w:r>
    </w:p>
    <w:p w:rsidR="00110F8D" w:rsidRPr="00AB53A4" w:rsidRDefault="00110F8D" w:rsidP="00110F8D">
      <w:pPr>
        <w:pStyle w:val="Heading2"/>
        <w:spacing w:before="120"/>
      </w:pPr>
      <w:r w:rsidRPr="00AB53A4">
        <w:t>What are the changes?</w:t>
      </w:r>
    </w:p>
    <w:p w:rsidR="00ED4B6E" w:rsidRDefault="009C4CB1" w:rsidP="00ED4B6E">
      <w:pPr>
        <w:spacing w:after="120" w:line="276" w:lineRule="auto"/>
      </w:pPr>
      <w:r>
        <w:t>A</w:t>
      </w:r>
      <w:r w:rsidRPr="009C4CB1">
        <w:t>s part of the Australian Government’s response to COVID-19</w:t>
      </w:r>
      <w:r w:rsidR="00D66FAE">
        <w:t>,</w:t>
      </w:r>
      <w:r w:rsidR="00ED4B6E" w:rsidRPr="00ED4B6E">
        <w:t xml:space="preserve"> </w:t>
      </w:r>
      <w:r w:rsidR="00ED4B6E">
        <w:t>these items have been updated to ensure continuiry of care for patients.</w:t>
      </w:r>
      <w:bookmarkStart w:id="2" w:name="_GoBack"/>
      <w:bookmarkEnd w:id="2"/>
    </w:p>
    <w:p w:rsidR="00F56D07" w:rsidRDefault="00D5257C" w:rsidP="00110F8D">
      <w:pPr>
        <w:spacing w:after="120" w:line="276" w:lineRule="auto"/>
      </w:pPr>
      <w:r>
        <w:t xml:space="preserve"> As of 30 March 2020 these items bec</w:t>
      </w:r>
      <w:r w:rsidR="00ED4B6E">
        <w:t>a</w:t>
      </w:r>
      <w:r>
        <w:t>me general in nature and have no relation to diagnosing, treating or suspecting COVID-19.</w:t>
      </w:r>
      <w:r w:rsidR="00FA5138">
        <w:t xml:space="preserve"> </w:t>
      </w:r>
    </w:p>
    <w:p w:rsidR="00C839BD" w:rsidRPr="003A097E" w:rsidRDefault="00772BA1" w:rsidP="00A32CF1">
      <w:r w:rsidRPr="00035173">
        <w:t xml:space="preserve">A </w:t>
      </w:r>
      <w:r w:rsidR="00BB6322">
        <w:t>list of telehealth</w:t>
      </w:r>
      <w:r w:rsidR="00F63778">
        <w:t xml:space="preserve"> items</w:t>
      </w:r>
      <w:r w:rsidR="00BB6322">
        <w:t xml:space="preserve"> </w:t>
      </w:r>
      <w:r w:rsidR="00D5257C">
        <w:t>is p</w:t>
      </w:r>
      <w:r w:rsidR="00BB6322">
        <w:t>rovided later in</w:t>
      </w:r>
      <w:r w:rsidRPr="00772BA1">
        <w:t xml:space="preserve"> this fact sheet. </w:t>
      </w:r>
      <w:r w:rsidR="00ED4B6E">
        <w:t xml:space="preserve">Factsheet available on </w:t>
      </w:r>
      <w:hyperlink r:id="rId13" w:history="1">
        <w:r w:rsidR="00ED4B6E" w:rsidRPr="002827EF">
          <w:rPr>
            <w:rStyle w:val="Hyperlink"/>
          </w:rPr>
          <w:t>MBS Online</w:t>
        </w:r>
      </w:hyperlink>
      <w:r w:rsidR="00ED4B6E" w:rsidRPr="0039180F">
        <w:t>.</w:t>
      </w:r>
    </w:p>
    <w:p w:rsidR="00D66FAE" w:rsidRDefault="00D66FAE" w:rsidP="007E247A">
      <w:pPr>
        <w:pStyle w:val="Heading2"/>
        <w:spacing w:line="276" w:lineRule="auto"/>
      </w:pPr>
    </w:p>
    <w:p w:rsidR="007E247A" w:rsidRDefault="007E247A" w:rsidP="007E247A">
      <w:pPr>
        <w:pStyle w:val="Heading2"/>
        <w:spacing w:line="276" w:lineRule="auto"/>
      </w:pPr>
      <w:r>
        <w:t>Why are the changes being made?</w:t>
      </w:r>
    </w:p>
    <w:p w:rsidR="00ED4B6E" w:rsidRDefault="007E247A" w:rsidP="00ED4B6E">
      <w:pPr>
        <w:spacing w:line="276" w:lineRule="auto"/>
        <w:rPr>
          <w:rFonts w:asciiTheme="minorHAnsi" w:hAnsiTheme="minorHAnsi" w:cstheme="minorHAnsi"/>
        </w:rPr>
      </w:pPr>
      <w:r w:rsidRPr="00D66FAE">
        <w:t>T</w:t>
      </w:r>
      <w:r w:rsidRPr="00D66FAE">
        <w:rPr>
          <w:rFonts w:asciiTheme="minorHAnsi" w:hAnsiTheme="minorHAnsi" w:cstheme="minorHAnsi"/>
        </w:rPr>
        <w:t xml:space="preserve">he </w:t>
      </w:r>
      <w:r w:rsidRPr="00D66FAE">
        <w:t xml:space="preserve">temporary MBS telehealth items </w:t>
      </w:r>
      <w:r w:rsidRPr="00D66FAE">
        <w:rPr>
          <w:rFonts w:asciiTheme="minorHAnsi" w:hAnsiTheme="minorHAnsi" w:cstheme="minorHAnsi"/>
        </w:rPr>
        <w:t>allow people to access essential Medicare funded health services in their homes and reduce their risk of exposure to COVID-19 within the community</w:t>
      </w:r>
      <w:r>
        <w:rPr>
          <w:rFonts w:asciiTheme="minorHAnsi" w:hAnsiTheme="minorHAnsi" w:cstheme="minorHAnsi"/>
        </w:rPr>
        <w:t>.</w:t>
      </w:r>
      <w:r w:rsidR="00ED4B6E">
        <w:rPr>
          <w:rFonts w:asciiTheme="minorHAnsi" w:hAnsiTheme="minorHAnsi" w:cstheme="minorHAnsi"/>
        </w:rPr>
        <w:t xml:space="preserve"> </w:t>
      </w:r>
      <w:r w:rsidR="00ED4B6E">
        <w:t xml:space="preserve">Updates were made on 20 July </w:t>
      </w:r>
      <w:r w:rsidR="00A522D8">
        <w:t xml:space="preserve">2020 </w:t>
      </w:r>
      <w:r w:rsidR="00ED4B6E">
        <w:t>to ensure patients receive care from a GP or practice with whom they have an existing relationship.</w:t>
      </w:r>
    </w:p>
    <w:p w:rsidR="00110F8D" w:rsidRPr="00483957" w:rsidRDefault="00110F8D" w:rsidP="00A32CF1">
      <w:pPr>
        <w:pStyle w:val="Heading2"/>
        <w:spacing w:line="276" w:lineRule="auto"/>
      </w:pPr>
      <w:r w:rsidRPr="00483957">
        <w:lastRenderedPageBreak/>
        <w:t>Who is eligible?</w:t>
      </w:r>
      <w:r w:rsidR="00F56D07">
        <w:t xml:space="preserve"> </w:t>
      </w:r>
    </w:p>
    <w:p w:rsidR="00ED4B6E" w:rsidRDefault="000C5935" w:rsidP="00BB6322">
      <w:pPr>
        <w:spacing w:after="120" w:line="276" w:lineRule="auto"/>
      </w:pPr>
      <w:r>
        <w:rPr>
          <w:szCs w:val="20"/>
          <w:lang w:eastAsia="en-AU"/>
        </w:rPr>
        <w:t xml:space="preserve">The </w:t>
      </w:r>
      <w:r w:rsidR="00545A6D">
        <w:t xml:space="preserve">new temporary MBS telehealth items </w:t>
      </w:r>
      <w:r>
        <w:rPr>
          <w:szCs w:val="20"/>
          <w:lang w:eastAsia="en-AU"/>
        </w:rPr>
        <w:t xml:space="preserve">are available to providers </w:t>
      </w:r>
      <w:r w:rsidR="00BB6322">
        <w:rPr>
          <w:szCs w:val="20"/>
          <w:lang w:eastAsia="en-AU"/>
        </w:rPr>
        <w:t>of</w:t>
      </w:r>
      <w:r>
        <w:rPr>
          <w:szCs w:val="20"/>
          <w:lang w:eastAsia="en-AU"/>
        </w:rPr>
        <w:t xml:space="preserve"> telehealth services for a wide range of consultations. </w:t>
      </w:r>
      <w:r w:rsidR="00BB6322">
        <w:rPr>
          <w:szCs w:val="20"/>
          <w:lang w:eastAsia="en-AU"/>
        </w:rPr>
        <w:t>All Me</w:t>
      </w:r>
      <w:r w:rsidR="00627A34">
        <w:rPr>
          <w:szCs w:val="20"/>
          <w:lang w:eastAsia="en-AU"/>
        </w:rPr>
        <w:t xml:space="preserve">dicare eligible Australians </w:t>
      </w:r>
      <w:r w:rsidR="00D5257C">
        <w:rPr>
          <w:szCs w:val="20"/>
          <w:lang w:eastAsia="en-AU"/>
        </w:rPr>
        <w:t xml:space="preserve">can </w:t>
      </w:r>
      <w:r w:rsidR="001A7F27">
        <w:rPr>
          <w:szCs w:val="20"/>
          <w:lang w:eastAsia="en-AU"/>
        </w:rPr>
        <w:t xml:space="preserve">now </w:t>
      </w:r>
      <w:r w:rsidR="00D5257C">
        <w:rPr>
          <w:szCs w:val="20"/>
          <w:lang w:eastAsia="en-AU"/>
        </w:rPr>
        <w:t>receive</w:t>
      </w:r>
      <w:r w:rsidR="00BB6322">
        <w:rPr>
          <w:szCs w:val="20"/>
          <w:lang w:eastAsia="en-AU"/>
        </w:rPr>
        <w:t xml:space="preserve"> these services. </w:t>
      </w:r>
      <w:r w:rsidR="00CA30B3" w:rsidRPr="00720EE7">
        <w:t xml:space="preserve">GPs and </w:t>
      </w:r>
      <w:r w:rsidR="00ED4B6E">
        <w:t>OMPs</w:t>
      </w:r>
      <w:r w:rsidR="00CA30B3" w:rsidRPr="00720EE7">
        <w:t xml:space="preserve"> working in general practice may only provide a telehealth service where they have an existing relationship with the patient.</w:t>
      </w:r>
      <w:r w:rsidR="00CA30B3">
        <w:t xml:space="preserve"> </w:t>
      </w:r>
    </w:p>
    <w:p w:rsidR="00ED4B6E" w:rsidRDefault="00CA30B3" w:rsidP="00BB6322">
      <w:pPr>
        <w:spacing w:after="120" w:line="276" w:lineRule="auto"/>
        <w:rPr>
          <w:szCs w:val="20"/>
          <w:lang w:eastAsia="en-AU"/>
        </w:rPr>
      </w:pPr>
      <w:r>
        <w:t xml:space="preserve">Additional detail is provided in the ‘GPs and Other Medical </w:t>
      </w:r>
      <w:r w:rsidR="00D66FAE">
        <w:t>Practitioners</w:t>
      </w:r>
      <w:r>
        <w:t>’ factsheet</w:t>
      </w:r>
      <w:r w:rsidR="004021CC">
        <w:t>, and ‘Provider’ FAQ</w:t>
      </w:r>
      <w:r>
        <w:t>.</w:t>
      </w:r>
    </w:p>
    <w:p w:rsidR="00D5257C" w:rsidRDefault="00D87A89" w:rsidP="00D9269E">
      <w:pPr>
        <w:spacing w:after="120" w:line="276" w:lineRule="auto"/>
        <w:rPr>
          <w:szCs w:val="20"/>
          <w:lang w:eastAsia="en-AU"/>
        </w:rPr>
      </w:pPr>
      <w:r>
        <w:rPr>
          <w:szCs w:val="20"/>
          <w:lang w:eastAsia="en-AU"/>
        </w:rPr>
        <w:t xml:space="preserve">GP and OMP </w:t>
      </w:r>
      <w:r w:rsidR="00D9269E" w:rsidRPr="00D81D98">
        <w:rPr>
          <w:szCs w:val="20"/>
          <w:lang w:eastAsia="en-AU"/>
        </w:rPr>
        <w:t xml:space="preserve">services provided using the </w:t>
      </w:r>
      <w:r w:rsidR="00545A6D">
        <w:t xml:space="preserve">MBS telehealth items </w:t>
      </w:r>
      <w:r w:rsidR="007332D3">
        <w:rPr>
          <w:szCs w:val="20"/>
          <w:lang w:eastAsia="en-AU"/>
        </w:rPr>
        <w:t>must be bulk billed</w:t>
      </w:r>
      <w:r w:rsidR="00D3534B">
        <w:rPr>
          <w:szCs w:val="20"/>
          <w:lang w:eastAsia="en-AU"/>
        </w:rPr>
        <w:t xml:space="preserve"> for </w:t>
      </w:r>
      <w:r w:rsidR="00D3534B" w:rsidRPr="00D3534B">
        <w:rPr>
          <w:szCs w:val="20"/>
          <w:lang w:eastAsia="en-AU"/>
        </w:rPr>
        <w:t>Commonwealth concession card holders</w:t>
      </w:r>
      <w:r w:rsidR="00A458BC">
        <w:rPr>
          <w:szCs w:val="20"/>
          <w:lang w:eastAsia="en-AU"/>
        </w:rPr>
        <w:t xml:space="preserve">, </w:t>
      </w:r>
      <w:r w:rsidR="003477A5">
        <w:rPr>
          <w:szCs w:val="20"/>
          <w:lang w:eastAsia="en-AU"/>
        </w:rPr>
        <w:t xml:space="preserve">children under 16 years of age, and </w:t>
      </w:r>
      <w:r w:rsidR="00D3534B" w:rsidRPr="00D3534B">
        <w:rPr>
          <w:szCs w:val="20"/>
          <w:lang w:eastAsia="en-AU"/>
        </w:rPr>
        <w:t>patients</w:t>
      </w:r>
      <w:r w:rsidR="00A458BC">
        <w:rPr>
          <w:szCs w:val="20"/>
          <w:lang w:eastAsia="en-AU"/>
        </w:rPr>
        <w:t xml:space="preserve"> </w:t>
      </w:r>
      <w:r w:rsidR="003477A5">
        <w:rPr>
          <w:szCs w:val="20"/>
          <w:lang w:eastAsia="en-AU"/>
        </w:rPr>
        <w:t>who are more vulnerable to COVID-19.</w:t>
      </w:r>
      <w:r w:rsidR="00D3534B">
        <w:rPr>
          <w:szCs w:val="20"/>
          <w:lang w:eastAsia="en-AU"/>
        </w:rPr>
        <w:t xml:space="preserve"> </w:t>
      </w:r>
      <w:r>
        <w:rPr>
          <w:szCs w:val="20"/>
          <w:lang w:eastAsia="en-AU"/>
        </w:rPr>
        <w:t xml:space="preserve">For </w:t>
      </w:r>
      <w:r w:rsidR="00A20F90">
        <w:rPr>
          <w:szCs w:val="20"/>
          <w:lang w:eastAsia="en-AU"/>
        </w:rPr>
        <w:t>s</w:t>
      </w:r>
      <w:r>
        <w:rPr>
          <w:szCs w:val="20"/>
          <w:lang w:eastAsia="en-AU"/>
        </w:rPr>
        <w:t xml:space="preserve">pecialist and </w:t>
      </w:r>
      <w:r w:rsidR="00A20F90">
        <w:rPr>
          <w:szCs w:val="20"/>
          <w:lang w:eastAsia="en-AU"/>
        </w:rPr>
        <w:t>a</w:t>
      </w:r>
      <w:r>
        <w:rPr>
          <w:szCs w:val="20"/>
          <w:lang w:eastAsia="en-AU"/>
        </w:rPr>
        <w:t xml:space="preserve">llied </w:t>
      </w:r>
      <w:r w:rsidR="00A20F90">
        <w:rPr>
          <w:szCs w:val="20"/>
          <w:lang w:eastAsia="en-AU"/>
        </w:rPr>
        <w:t>h</w:t>
      </w:r>
      <w:r>
        <w:rPr>
          <w:szCs w:val="20"/>
          <w:lang w:eastAsia="en-AU"/>
        </w:rPr>
        <w:t>ealth services</w:t>
      </w:r>
      <w:r w:rsidR="007002DF">
        <w:rPr>
          <w:szCs w:val="20"/>
          <w:lang w:eastAsia="en-AU"/>
        </w:rPr>
        <w:t xml:space="preserve">, </w:t>
      </w:r>
      <w:r w:rsidR="007002DF" w:rsidRPr="007002DF">
        <w:rPr>
          <w:szCs w:val="20"/>
          <w:lang w:eastAsia="en-AU"/>
        </w:rPr>
        <w:t>bulk billing is at the discretion of the provider</w:t>
      </w:r>
      <w:r w:rsidR="002708D0">
        <w:rPr>
          <w:szCs w:val="20"/>
          <w:lang w:eastAsia="en-AU"/>
        </w:rPr>
        <w:t xml:space="preserve">, </w:t>
      </w:r>
      <w:r w:rsidR="003477A5">
        <w:rPr>
          <w:szCs w:val="20"/>
          <w:lang w:eastAsia="en-AU"/>
        </w:rPr>
        <w:t>so long as</w:t>
      </w:r>
      <w:r w:rsidR="002708D0">
        <w:rPr>
          <w:szCs w:val="20"/>
          <w:lang w:eastAsia="en-AU"/>
        </w:rPr>
        <w:t xml:space="preserve"> informed financ</w:t>
      </w:r>
      <w:r w:rsidR="00F4188C">
        <w:rPr>
          <w:szCs w:val="20"/>
          <w:lang w:eastAsia="en-AU"/>
        </w:rPr>
        <w:t>ial consent is obtained prior to the provision of the service.</w:t>
      </w:r>
    </w:p>
    <w:p w:rsidR="00C92658" w:rsidRPr="00C92658" w:rsidRDefault="00C92658" w:rsidP="00D222C8">
      <w:pPr>
        <w:rPr>
          <w:lang w:eastAsia="en-AU"/>
        </w:rPr>
      </w:pPr>
      <w:r w:rsidRPr="00C92658">
        <w:rPr>
          <w:lang w:eastAsia="en-AU"/>
        </w:rPr>
        <w:t>Vulnerable means a patient at risk of COVID-19</w:t>
      </w:r>
      <w:r w:rsidR="003477A5">
        <w:rPr>
          <w:lang w:eastAsia="en-AU"/>
        </w:rPr>
        <w:t>,</w:t>
      </w:r>
      <w:r w:rsidRPr="00C92658">
        <w:rPr>
          <w:lang w:eastAsia="en-AU"/>
        </w:rPr>
        <w:t xml:space="preserve"> so a person who: </w:t>
      </w:r>
    </w:p>
    <w:p w:rsidR="00C92658" w:rsidRPr="00C92658" w:rsidRDefault="00C92658" w:rsidP="00D222C8">
      <w:pPr>
        <w:pStyle w:val="ListParagraph"/>
        <w:rPr>
          <w:lang w:eastAsia="en-AU"/>
        </w:rPr>
      </w:pPr>
      <w:r w:rsidRPr="00C92658">
        <w:rPr>
          <w:lang w:eastAsia="en-AU"/>
        </w:rPr>
        <w:t>is required to self-isolate or self-quarantine in accordance with guidance issued by the Australian Health Protection Principal Committee in relation to COVID-19; or</w:t>
      </w:r>
    </w:p>
    <w:p w:rsidR="00C92658" w:rsidRPr="00C92658" w:rsidRDefault="00C92658" w:rsidP="00D222C8">
      <w:pPr>
        <w:pStyle w:val="ListParagraph"/>
        <w:rPr>
          <w:lang w:eastAsia="en-AU"/>
        </w:rPr>
      </w:pPr>
      <w:r w:rsidRPr="00C92658">
        <w:rPr>
          <w:lang w:eastAsia="en-AU"/>
        </w:rPr>
        <w:t>is at least 70 years old; or</w:t>
      </w:r>
    </w:p>
    <w:p w:rsidR="00C92658" w:rsidRPr="00C92658" w:rsidRDefault="00C92658" w:rsidP="00D222C8">
      <w:pPr>
        <w:pStyle w:val="ListParagraph"/>
        <w:rPr>
          <w:lang w:eastAsia="en-AU"/>
        </w:rPr>
      </w:pPr>
      <w:r w:rsidRPr="00C92658">
        <w:rPr>
          <w:lang w:eastAsia="en-AU"/>
        </w:rPr>
        <w:t>if the person identifies as being of Aboriginal or Torres Strait Islander descent—is at least 50 years old; or</w:t>
      </w:r>
    </w:p>
    <w:p w:rsidR="00C92658" w:rsidRPr="00C92658" w:rsidRDefault="00C92658" w:rsidP="00D222C8">
      <w:pPr>
        <w:pStyle w:val="ListParagraph"/>
        <w:rPr>
          <w:lang w:eastAsia="en-AU"/>
        </w:rPr>
      </w:pPr>
      <w:r w:rsidRPr="00C92658">
        <w:rPr>
          <w:lang w:eastAsia="en-AU"/>
        </w:rPr>
        <w:t>is pregnant; or</w:t>
      </w:r>
    </w:p>
    <w:p w:rsidR="00C92658" w:rsidRPr="00C92658" w:rsidRDefault="00C92658" w:rsidP="00D222C8">
      <w:pPr>
        <w:pStyle w:val="ListParagraph"/>
        <w:rPr>
          <w:lang w:eastAsia="en-AU"/>
        </w:rPr>
      </w:pPr>
      <w:r w:rsidRPr="00C92658">
        <w:rPr>
          <w:lang w:eastAsia="en-AU"/>
        </w:rPr>
        <w:t xml:space="preserve">is the parent of a child aged under 12 months; or    </w:t>
      </w:r>
    </w:p>
    <w:p w:rsidR="00C92658" w:rsidRPr="00C92658" w:rsidRDefault="00C92658" w:rsidP="00D222C8">
      <w:pPr>
        <w:pStyle w:val="ListParagraph"/>
        <w:rPr>
          <w:lang w:eastAsia="en-AU"/>
        </w:rPr>
      </w:pPr>
      <w:r w:rsidRPr="00C92658">
        <w:rPr>
          <w:lang w:eastAsia="en-AU"/>
        </w:rPr>
        <w:t>is being treated for a chronic health condition; or</w:t>
      </w:r>
    </w:p>
    <w:p w:rsidR="00C92658" w:rsidRPr="00C92658" w:rsidRDefault="00C92658" w:rsidP="00D222C8">
      <w:pPr>
        <w:pStyle w:val="ListParagraph"/>
        <w:rPr>
          <w:lang w:eastAsia="en-AU"/>
        </w:rPr>
      </w:pPr>
      <w:r w:rsidRPr="00C92658">
        <w:rPr>
          <w:lang w:eastAsia="en-AU"/>
        </w:rPr>
        <w:t>is immune compromised; or</w:t>
      </w:r>
    </w:p>
    <w:p w:rsidR="00D3534B" w:rsidRDefault="00C92658" w:rsidP="00D222C8">
      <w:pPr>
        <w:pStyle w:val="ListParagraph"/>
        <w:rPr>
          <w:lang w:eastAsia="en-AU"/>
        </w:rPr>
      </w:pPr>
      <w:r w:rsidRPr="00C92658">
        <w:rPr>
          <w:lang w:eastAsia="en-AU"/>
        </w:rPr>
        <w:t>meets the current national triage protocol criteria for suspected COVID-19 infection.</w:t>
      </w:r>
    </w:p>
    <w:p w:rsidR="00B6580B" w:rsidRPr="00B6580B" w:rsidRDefault="00B6580B" w:rsidP="00B6580B">
      <w:pPr>
        <w:spacing w:after="120" w:line="276" w:lineRule="auto"/>
        <w:rPr>
          <w:szCs w:val="20"/>
          <w:lang w:eastAsia="en-AU"/>
        </w:rPr>
      </w:pPr>
      <w:r>
        <w:rPr>
          <w:szCs w:val="20"/>
          <w:lang w:eastAsia="en-AU"/>
        </w:rPr>
        <w:lastRenderedPageBreak/>
        <w:t>A</w:t>
      </w:r>
      <w:r w:rsidRPr="00B6580B">
        <w:rPr>
          <w:szCs w:val="20"/>
          <w:lang w:eastAsia="en-AU"/>
        </w:rPr>
        <w:t xml:space="preserve"> chronic </w:t>
      </w:r>
      <w:r>
        <w:rPr>
          <w:szCs w:val="20"/>
          <w:lang w:eastAsia="en-AU"/>
        </w:rPr>
        <w:t xml:space="preserve">health </w:t>
      </w:r>
      <w:r w:rsidRPr="00B6580B">
        <w:rPr>
          <w:szCs w:val="20"/>
          <w:lang w:eastAsia="en-AU"/>
        </w:rPr>
        <w:t xml:space="preserve">condition is medical condition that has been present (or is likely to be present) for at least six months or is terminal. The Department of Health website provides additional detail online: </w:t>
      </w:r>
      <w:hyperlink r:id="rId14" w:history="1">
        <w:r w:rsidRPr="00BE3FD3">
          <w:rPr>
            <w:rStyle w:val="Hyperlink"/>
            <w:szCs w:val="20"/>
            <w:lang w:eastAsia="en-AU"/>
          </w:rPr>
          <w:t>https://www.health.gov.au/health-topics/chronic-conditions/about-chronic-conditions</w:t>
        </w:r>
      </w:hyperlink>
      <w:r>
        <w:rPr>
          <w:szCs w:val="20"/>
          <w:lang w:eastAsia="en-AU"/>
        </w:rPr>
        <w:t xml:space="preserve">. </w:t>
      </w:r>
      <w:r w:rsidRPr="00B6580B">
        <w:rPr>
          <w:szCs w:val="20"/>
          <w:lang w:eastAsia="en-AU"/>
        </w:rPr>
        <w:t>The diagnosis of immune compromised is a clinical decision made by the patient’s treating doctor. Please note this is guidance only, and does not constitute MBS claiming advice.</w:t>
      </w:r>
    </w:p>
    <w:p w:rsidR="00110F8D" w:rsidRPr="00C30A42" w:rsidRDefault="00110F8D" w:rsidP="00A32CF1">
      <w:pPr>
        <w:pStyle w:val="Heading2"/>
        <w:spacing w:line="276" w:lineRule="auto"/>
      </w:pPr>
      <w:r w:rsidRPr="00C30A42">
        <w:t>What telehealth options are available?</w:t>
      </w:r>
    </w:p>
    <w:p w:rsidR="00E36067" w:rsidRDefault="00D5257C" w:rsidP="00BF24D6">
      <w:pPr>
        <w:spacing w:before="200" w:after="120" w:line="276" w:lineRule="auto"/>
      </w:pPr>
      <w:r>
        <w:t>V</w:t>
      </w:r>
      <w:r w:rsidR="00BF24D6">
        <w:t xml:space="preserve">ideoconference services </w:t>
      </w:r>
      <w:r>
        <w:t xml:space="preserve">are the </w:t>
      </w:r>
      <w:r w:rsidR="00BF24D6">
        <w:t>preferred approach for substituting a face-to-face consultation. However, in response to the COVID-19 pandemic, providers will also be able to offer audio-only services via telephone</w:t>
      </w:r>
      <w:r w:rsidR="00BF24D6" w:rsidRPr="00281DBF">
        <w:t xml:space="preserve"> </w:t>
      </w:r>
      <w:r w:rsidR="00BF24D6">
        <w:t>if video</w:t>
      </w:r>
      <w:r w:rsidR="008D4495">
        <w:t xml:space="preserve"> is</w:t>
      </w:r>
      <w:r w:rsidR="00BF24D6">
        <w:t xml:space="preserve"> not available</w:t>
      </w:r>
      <w:r w:rsidR="009242A4">
        <w:t>. T</w:t>
      </w:r>
      <w:r w:rsidR="00BF24D6">
        <w:t>here are separate items</w:t>
      </w:r>
      <w:r w:rsidR="009242A4">
        <w:t xml:space="preserve"> available for the audio-only services</w:t>
      </w:r>
      <w:r w:rsidR="00BF24D6">
        <w:t>.</w:t>
      </w:r>
    </w:p>
    <w:p w:rsidR="002267A5" w:rsidRDefault="002267A5">
      <w:pPr>
        <w:spacing w:line="259" w:lineRule="auto"/>
      </w:pPr>
      <w:r>
        <w:br w:type="page"/>
      </w:r>
    </w:p>
    <w:p w:rsidR="00C20EB3" w:rsidRDefault="00BF24D6" w:rsidP="008C5CAB">
      <w:pPr>
        <w:spacing w:before="200" w:after="120" w:line="276" w:lineRule="auto"/>
      </w:pPr>
      <w:r>
        <w:lastRenderedPageBreak/>
        <w:t xml:space="preserve">No specific equipment is required to provide Medicare-compliant telehealth services. </w:t>
      </w:r>
      <w:r w:rsidR="00C20EB3">
        <w:t>Practitioners must ensure that their chosen telecommunications solution meets their clinical requirements and satisfies privacy laws.</w:t>
      </w:r>
      <w:r w:rsidR="002F6E09">
        <w:t xml:space="preserve"> </w:t>
      </w:r>
      <w:r w:rsidR="0079725A" w:rsidRPr="0079725A">
        <w:t xml:space="preserve">To assist providers with their privacy obligations, a privacy checklist for telehealth services has been made available on MBSOnline: </w:t>
      </w:r>
      <w:hyperlink r:id="rId15" w:history="1">
        <w:r w:rsidR="0079725A" w:rsidRPr="001144E2">
          <w:rPr>
            <w:rStyle w:val="Hyperlink"/>
          </w:rPr>
          <w:t>http://www.mbsonline.gov.au/internet/mbsonline/publishing.nsf/Content/Factsheet-TelehealthPrivChecklist</w:t>
        </w:r>
      </w:hyperlink>
      <w:r w:rsidR="0079725A">
        <w:t xml:space="preserve">. Further </w:t>
      </w:r>
      <w:r w:rsidR="0079725A">
        <w:rPr>
          <w:rFonts w:cs="Arial"/>
          <w:szCs w:val="20"/>
          <w:lang w:eastAsia="en-GB"/>
        </w:rPr>
        <w:t>i</w:t>
      </w:r>
      <w:r w:rsidR="002F6E09" w:rsidRPr="008C5CAB">
        <w:rPr>
          <w:rFonts w:cs="Arial"/>
          <w:szCs w:val="20"/>
          <w:lang w:eastAsia="en-GB"/>
        </w:rPr>
        <w:t xml:space="preserve">nformation </w:t>
      </w:r>
      <w:r w:rsidR="0079725A">
        <w:rPr>
          <w:rFonts w:cs="Arial"/>
          <w:szCs w:val="20"/>
          <w:lang w:eastAsia="en-GB"/>
        </w:rPr>
        <w:t>can be found</w:t>
      </w:r>
      <w:r w:rsidR="002F6E09" w:rsidRPr="008C5CAB">
        <w:rPr>
          <w:rFonts w:cs="Arial"/>
          <w:szCs w:val="20"/>
          <w:lang w:eastAsia="en-GB"/>
        </w:rPr>
        <w:t xml:space="preserve"> on the </w:t>
      </w:r>
      <w:hyperlink r:id="rId16" w:history="1">
        <w:r w:rsidR="002F6E09">
          <w:rPr>
            <w:rStyle w:val="Hyperlink"/>
            <w:rFonts w:cs="Arial"/>
            <w:szCs w:val="20"/>
            <w:lang w:eastAsia="en-GB"/>
          </w:rPr>
          <w:t>Australian Cyber Security Centre website</w:t>
        </w:r>
      </w:hyperlink>
    </w:p>
    <w:p w:rsidR="00E960D9" w:rsidRDefault="00110F8D" w:rsidP="00F536B9">
      <w:pPr>
        <w:pStyle w:val="Heading2"/>
        <w:spacing w:line="276" w:lineRule="auto"/>
        <w:rPr>
          <w:rFonts w:ascii="Arial" w:hAnsi="Arial"/>
          <w:sz w:val="20"/>
        </w:rPr>
      </w:pPr>
      <w:r>
        <w:t>What does this mean for providers?</w:t>
      </w:r>
    </w:p>
    <w:p w:rsidR="00E960D9" w:rsidRPr="00DC293A" w:rsidRDefault="00772BA1" w:rsidP="00BC7F46">
      <w:pPr>
        <w:spacing w:line="276" w:lineRule="auto"/>
      </w:pPr>
      <w:r>
        <w:rPr>
          <w:rFonts w:asciiTheme="minorHAnsi" w:hAnsiTheme="minorHAnsi" w:cstheme="minorHAnsi"/>
        </w:rPr>
        <w:t xml:space="preserve">The </w:t>
      </w:r>
      <w:r w:rsidR="00545A6D">
        <w:t xml:space="preserve">new temporary MBS telehealth items </w:t>
      </w:r>
      <w:r w:rsidR="00A33CD4">
        <w:rPr>
          <w:rFonts w:asciiTheme="minorHAnsi" w:hAnsiTheme="minorHAnsi" w:cstheme="minorHAnsi"/>
        </w:rPr>
        <w:t>will</w:t>
      </w:r>
      <w:r>
        <w:rPr>
          <w:rFonts w:asciiTheme="minorHAnsi" w:hAnsiTheme="minorHAnsi" w:cstheme="minorHAnsi"/>
        </w:rPr>
        <w:t xml:space="preserve"> </w:t>
      </w:r>
      <w:r w:rsidR="00B71140">
        <w:rPr>
          <w:rFonts w:asciiTheme="minorHAnsi" w:hAnsiTheme="minorHAnsi" w:cstheme="minorHAnsi"/>
        </w:rPr>
        <w:t>allow p</w:t>
      </w:r>
      <w:r w:rsidR="0035271B">
        <w:rPr>
          <w:rFonts w:asciiTheme="minorHAnsi" w:hAnsiTheme="minorHAnsi" w:cstheme="minorHAnsi"/>
        </w:rPr>
        <w:t xml:space="preserve">roviders </w:t>
      </w:r>
      <w:r w:rsidR="00B71140">
        <w:t xml:space="preserve">to </w:t>
      </w:r>
      <w:r>
        <w:t>continu</w:t>
      </w:r>
      <w:r w:rsidR="00B71140">
        <w:t xml:space="preserve">e </w:t>
      </w:r>
      <w:r w:rsidR="00AE42B5">
        <w:t>to deliver</w:t>
      </w:r>
      <w:r w:rsidR="00B71140">
        <w:t xml:space="preserve"> </w:t>
      </w:r>
      <w:r>
        <w:t xml:space="preserve">essential </w:t>
      </w:r>
      <w:r w:rsidR="00B71140">
        <w:t xml:space="preserve">health care </w:t>
      </w:r>
      <w:r w:rsidR="00BF24D6" w:rsidRPr="00FE66D7">
        <w:t>services to patients within their care.</w:t>
      </w:r>
      <w:r w:rsidR="00CA30B3">
        <w:t xml:space="preserve"> </w:t>
      </w:r>
    </w:p>
    <w:p w:rsidR="00E960D9" w:rsidRPr="00FE66D7" w:rsidRDefault="00BF24D6" w:rsidP="00F536B9">
      <w:pPr>
        <w:spacing w:before="200" w:after="120" w:line="276" w:lineRule="auto"/>
      </w:pPr>
      <w:r w:rsidRPr="00FE66D7">
        <w:t xml:space="preserve">Providers do not need to be in their regular practice to provide telehealth services. </w:t>
      </w:r>
      <w:r w:rsidR="00CA30B3">
        <w:t xml:space="preserve">GPs and </w:t>
      </w:r>
      <w:r w:rsidR="004A56F0">
        <w:t>OMPs</w:t>
      </w:r>
      <w:r w:rsidR="00CA30B3">
        <w:t xml:space="preserve"> working </w:t>
      </w:r>
      <w:r w:rsidR="00A4103C">
        <w:t xml:space="preserve">in </w:t>
      </w:r>
      <w:r w:rsidR="00CA30B3">
        <w:t xml:space="preserve">general practice must ensure that </w:t>
      </w:r>
      <w:r w:rsidR="003F0ECD">
        <w:t xml:space="preserve">they have an </w:t>
      </w:r>
      <w:r w:rsidR="00D66FAE">
        <w:t>existing</w:t>
      </w:r>
      <w:r w:rsidR="00CA30B3">
        <w:t xml:space="preserve"> </w:t>
      </w:r>
      <w:r w:rsidR="003F0ECD">
        <w:t xml:space="preserve">clinical relationship with their telehealth patients, or </w:t>
      </w:r>
      <w:r w:rsidR="002267A5">
        <w:t xml:space="preserve">be able to explain </w:t>
      </w:r>
      <w:r w:rsidR="003F0ECD">
        <w:t xml:space="preserve">how their patients qualify for exemptions to this requirement. Additional detail is in the ‘GPs and Other Medical </w:t>
      </w:r>
      <w:r w:rsidR="00D66FAE">
        <w:t>Practitioners</w:t>
      </w:r>
      <w:r w:rsidR="003F0ECD">
        <w:t>’ factsheet.</w:t>
      </w:r>
    </w:p>
    <w:p w:rsidR="00E960D9" w:rsidRPr="00FE66D7" w:rsidRDefault="00EB2792" w:rsidP="00F536B9">
      <w:pPr>
        <w:spacing w:before="200" w:after="120" w:line="276" w:lineRule="auto"/>
      </w:pPr>
      <w:r>
        <w:t>T</w:t>
      </w:r>
      <w:r w:rsidR="00F20430" w:rsidRPr="00F20430">
        <w:t xml:space="preserve">he telehealth MBS items can substitute for current face-to-face consultations that available under the MBS when the service/s cannot be provided due to COVID-19 </w:t>
      </w:r>
      <w:r w:rsidR="008C5CAB">
        <w:t>considerations</w:t>
      </w:r>
      <w:r w:rsidR="00BF24D6" w:rsidRPr="00E67194">
        <w:t xml:space="preserve">. The </w:t>
      </w:r>
      <w:r w:rsidR="00545A6D">
        <w:t xml:space="preserve">telehealth items </w:t>
      </w:r>
      <w:r w:rsidR="00BF24D6" w:rsidRPr="00E67194">
        <w:t xml:space="preserve">will have similar requirements to normal timed consultation items. </w:t>
      </w:r>
      <w:r w:rsidR="003F0ECD" w:rsidRPr="00FE66D7">
        <w:t>Providers should use their provider number for their primary location, and must provide safe services in accordance with normal professional standards.</w:t>
      </w:r>
    </w:p>
    <w:p w:rsidR="001F531E" w:rsidRDefault="00D87A89" w:rsidP="008D67EF">
      <w:r>
        <w:t>GP and OMP</w:t>
      </w:r>
      <w:r w:rsidR="007D695A" w:rsidRPr="001C4D05">
        <w:t xml:space="preserve"> telehealth </w:t>
      </w:r>
      <w:r w:rsidR="00D5257C">
        <w:t>items</w:t>
      </w:r>
      <w:r w:rsidR="007D695A" w:rsidRPr="001C4D05">
        <w:t xml:space="preserve"> must be bulk billed</w:t>
      </w:r>
      <w:r w:rsidR="00AC2B0C">
        <w:t xml:space="preserve"> for </w:t>
      </w:r>
      <w:r w:rsidR="00A458BC" w:rsidRPr="00A458BC">
        <w:t>vulnerable patients</w:t>
      </w:r>
      <w:r w:rsidR="003477A5">
        <w:t>, concession card holders</w:t>
      </w:r>
      <w:r w:rsidR="00A458BC" w:rsidRPr="00A458BC">
        <w:t xml:space="preserve"> and </w:t>
      </w:r>
      <w:r w:rsidR="003477A5">
        <w:t xml:space="preserve">children under </w:t>
      </w:r>
      <w:r w:rsidR="00A458BC" w:rsidRPr="00A458BC">
        <w:t xml:space="preserve">16 </w:t>
      </w:r>
      <w:r w:rsidR="003477A5">
        <w:t>years at the time the service is being provided</w:t>
      </w:r>
      <w:r w:rsidR="007D695A" w:rsidRPr="001C4D05">
        <w:t xml:space="preserve">, meaning MBS rebates are paid to the provider. Rebates for services provided by GPs and non-vocationally registered medical practitioners will be paid at 85% of the new item fees - these fee amounts have been increased so that the Medicare rebates paid for the new </w:t>
      </w:r>
      <w:r w:rsidR="007D695A" w:rsidRPr="001C4D05">
        <w:lastRenderedPageBreak/>
        <w:t>GP and medical practitioner telehealth services are at the same level as the rebates paid for the equivalent face-to-face services. (Due to the urgency of the new telehealth arrangements, the Department of Health has not been able to amend the legislation that establishes 100% rebates for GP/medical practitioner services.)</w:t>
      </w:r>
    </w:p>
    <w:p w:rsidR="004809F4" w:rsidRDefault="007E1446" w:rsidP="008D67EF">
      <w:r w:rsidRPr="007E1446">
        <w:t>For</w:t>
      </w:r>
      <w:r w:rsidR="00F64CFB">
        <w:t xml:space="preserve"> add</w:t>
      </w:r>
      <w:r w:rsidR="000015B2">
        <w:t>i</w:t>
      </w:r>
      <w:r w:rsidR="00F64CFB">
        <w:t>tional</w:t>
      </w:r>
      <w:r w:rsidRPr="007E1446">
        <w:t xml:space="preserve"> information</w:t>
      </w:r>
      <w:r w:rsidR="00F64CFB">
        <w:t xml:space="preserve"> on the use of telehealth items</w:t>
      </w:r>
      <w:r w:rsidRPr="007E1446">
        <w:t xml:space="preserve">, please refer to the </w:t>
      </w:r>
      <w:hyperlink r:id="rId17" w:history="1">
        <w:r w:rsidR="00D5257C">
          <w:rPr>
            <w:rStyle w:val="Hyperlink"/>
          </w:rPr>
          <w:t>Provider Frequently Asked Questions</w:t>
        </w:r>
      </w:hyperlink>
      <w:r w:rsidRPr="007E1446">
        <w:t xml:space="preserve"> document available on MBSOnline.</w:t>
      </w:r>
    </w:p>
    <w:p w:rsidR="00110F8D" w:rsidRDefault="00110F8D" w:rsidP="00110F8D">
      <w:pPr>
        <w:pStyle w:val="Heading2"/>
        <w:spacing w:line="276" w:lineRule="auto"/>
      </w:pPr>
      <w:r>
        <w:t>How will these changes affect patients</w:t>
      </w:r>
      <w:r w:rsidRPr="001A7FB7">
        <w:t>?</w:t>
      </w:r>
    </w:p>
    <w:p w:rsidR="003F0ECD" w:rsidRDefault="003F0ECD" w:rsidP="00545A6D">
      <w:pPr>
        <w:rPr>
          <w:iCs/>
        </w:rPr>
      </w:pPr>
      <w:r>
        <w:rPr>
          <w:rFonts w:asciiTheme="minorHAnsi" w:hAnsiTheme="minorHAnsi" w:cstheme="minorHAnsi"/>
        </w:rPr>
        <w:t xml:space="preserve">From 20 July 2020, patients will be eligible for GP </w:t>
      </w:r>
      <w:r w:rsidR="005D293B">
        <w:rPr>
          <w:rFonts w:asciiTheme="minorHAnsi" w:hAnsiTheme="minorHAnsi" w:cstheme="minorHAnsi"/>
        </w:rPr>
        <w:t xml:space="preserve">and OMP </w:t>
      </w:r>
      <w:r>
        <w:rPr>
          <w:rFonts w:asciiTheme="minorHAnsi" w:hAnsiTheme="minorHAnsi" w:cstheme="minorHAnsi"/>
        </w:rPr>
        <w:t xml:space="preserve">telehealth services </w:t>
      </w:r>
      <w:r>
        <w:rPr>
          <w:iCs/>
        </w:rPr>
        <w:t>if they</w:t>
      </w:r>
      <w:r w:rsidRPr="00BD49D2">
        <w:rPr>
          <w:iCs/>
        </w:rPr>
        <w:t xml:space="preserve"> have seen their GP </w:t>
      </w:r>
      <w:r>
        <w:rPr>
          <w:iCs/>
        </w:rPr>
        <w:t>or health practitioner (</w:t>
      </w:r>
      <w:r>
        <w:t xml:space="preserve">such as a practice nurse of Aboriginal and Torres Strait Islander health worker) </w:t>
      </w:r>
      <w:r>
        <w:rPr>
          <w:iCs/>
        </w:rPr>
        <w:t xml:space="preserve">within the </w:t>
      </w:r>
      <w:r w:rsidRPr="00BD49D2">
        <w:rPr>
          <w:iCs/>
        </w:rPr>
        <w:t xml:space="preserve">same practice </w:t>
      </w:r>
      <w:r>
        <w:rPr>
          <w:iCs/>
        </w:rPr>
        <w:t>at l</w:t>
      </w:r>
      <w:r w:rsidR="005D293B">
        <w:rPr>
          <w:iCs/>
        </w:rPr>
        <w:t>e</w:t>
      </w:r>
      <w:r>
        <w:rPr>
          <w:iCs/>
        </w:rPr>
        <w:t xml:space="preserve">ast once in </w:t>
      </w:r>
      <w:r w:rsidRPr="00BD49D2">
        <w:rPr>
          <w:iCs/>
        </w:rPr>
        <w:t xml:space="preserve">the </w:t>
      </w:r>
      <w:r>
        <w:rPr>
          <w:iCs/>
        </w:rPr>
        <w:t xml:space="preserve">preceding </w:t>
      </w:r>
      <w:r w:rsidRPr="00BD49D2">
        <w:rPr>
          <w:iCs/>
        </w:rPr>
        <w:t xml:space="preserve">12 months. </w:t>
      </w:r>
      <w:r>
        <w:rPr>
          <w:iCs/>
        </w:rPr>
        <w:t xml:space="preserve">This new safeguard will </w:t>
      </w:r>
      <w:r w:rsidRPr="00BD49D2">
        <w:rPr>
          <w:iCs/>
        </w:rPr>
        <w:t>support longitudinal and person-centred primary health care that is associated with better health outcomes.</w:t>
      </w:r>
      <w:r>
        <w:rPr>
          <w:iCs/>
        </w:rPr>
        <w:t xml:space="preserve"> </w:t>
      </w:r>
    </w:p>
    <w:p w:rsidR="00D87A89" w:rsidRDefault="00BF24D6" w:rsidP="00545A6D">
      <w:r w:rsidRPr="00BD55AD">
        <w:rPr>
          <w:rFonts w:asciiTheme="minorHAnsi" w:hAnsiTheme="minorHAnsi" w:cstheme="minorHAnsi"/>
        </w:rPr>
        <w:t xml:space="preserve">The </w:t>
      </w:r>
      <w:r w:rsidR="00545A6D">
        <w:t xml:space="preserve">temporary </w:t>
      </w:r>
      <w:r w:rsidR="003F0ECD">
        <w:t xml:space="preserve">COVID-19 </w:t>
      </w:r>
      <w:r w:rsidR="00545A6D">
        <w:t xml:space="preserve">MBS telehealth items </w:t>
      </w:r>
      <w:r w:rsidR="003F0ECD">
        <w:rPr>
          <w:rFonts w:asciiTheme="minorHAnsi" w:hAnsiTheme="minorHAnsi" w:cstheme="minorHAnsi"/>
        </w:rPr>
        <w:t xml:space="preserve">also </w:t>
      </w:r>
      <w:r w:rsidR="00D5257C">
        <w:rPr>
          <w:rFonts w:asciiTheme="minorHAnsi" w:hAnsiTheme="minorHAnsi" w:cstheme="minorHAnsi"/>
        </w:rPr>
        <w:t>require</w:t>
      </w:r>
      <w:r w:rsidR="004A56F0">
        <w:rPr>
          <w:rFonts w:asciiTheme="minorHAnsi" w:hAnsiTheme="minorHAnsi" w:cstheme="minorHAnsi"/>
        </w:rPr>
        <w:t>s</w:t>
      </w:r>
      <w:r w:rsidR="00D5257C">
        <w:rPr>
          <w:rFonts w:asciiTheme="minorHAnsi" w:hAnsiTheme="minorHAnsi" w:cstheme="minorHAnsi"/>
        </w:rPr>
        <w:t xml:space="preserve"> </w:t>
      </w:r>
      <w:r w:rsidR="00D87A89">
        <w:rPr>
          <w:rFonts w:asciiTheme="minorHAnsi" w:hAnsiTheme="minorHAnsi" w:cstheme="minorHAnsi"/>
        </w:rPr>
        <w:t>GPs and OMPs</w:t>
      </w:r>
      <w:r w:rsidR="00D5257C">
        <w:rPr>
          <w:rFonts w:asciiTheme="minorHAnsi" w:hAnsiTheme="minorHAnsi" w:cstheme="minorHAnsi"/>
        </w:rPr>
        <w:t xml:space="preserve"> to bulk-bill</w:t>
      </w:r>
      <w:r w:rsidR="00FE15A8">
        <w:rPr>
          <w:rFonts w:asciiTheme="minorHAnsi" w:hAnsiTheme="minorHAnsi" w:cstheme="minorHAnsi"/>
        </w:rPr>
        <w:t xml:space="preserve"> </w:t>
      </w:r>
      <w:r w:rsidR="003F0ECD">
        <w:t xml:space="preserve">services to </w:t>
      </w:r>
      <w:r w:rsidR="003477A5" w:rsidRPr="003477A5">
        <w:t>vulnerable patients</w:t>
      </w:r>
      <w:r w:rsidR="003477A5">
        <w:t xml:space="preserve">, </w:t>
      </w:r>
      <w:r w:rsidR="00A458BC">
        <w:t xml:space="preserve">concession card holders </w:t>
      </w:r>
      <w:r w:rsidR="00A458BC" w:rsidRPr="00A458BC">
        <w:t xml:space="preserve">and </w:t>
      </w:r>
      <w:r w:rsidR="003477A5">
        <w:t>children under</w:t>
      </w:r>
      <w:r w:rsidR="00A458BC" w:rsidRPr="00A458BC">
        <w:t xml:space="preserve"> 16 </w:t>
      </w:r>
      <w:r w:rsidR="00D222C8">
        <w:t>years</w:t>
      </w:r>
      <w:r w:rsidR="00D5257C">
        <w:rPr>
          <w:rFonts w:asciiTheme="minorHAnsi" w:hAnsiTheme="minorHAnsi" w:cstheme="minorHAnsi"/>
        </w:rPr>
        <w:t>,</w:t>
      </w:r>
      <w:r w:rsidRPr="00BD55AD">
        <w:rPr>
          <w:rFonts w:asciiTheme="minorHAnsi" w:hAnsiTheme="minorHAnsi" w:cstheme="minorHAnsi"/>
        </w:rPr>
        <w:t xml:space="preserve"> so there will be no additional charge </w:t>
      </w:r>
      <w:r w:rsidR="00E62200">
        <w:rPr>
          <w:rFonts w:asciiTheme="minorHAnsi" w:hAnsiTheme="minorHAnsi" w:cstheme="minorHAnsi"/>
        </w:rPr>
        <w:t>for these</w:t>
      </w:r>
      <w:r w:rsidRPr="00BD55AD">
        <w:rPr>
          <w:rFonts w:asciiTheme="minorHAnsi" w:hAnsiTheme="minorHAnsi" w:cstheme="minorHAnsi"/>
        </w:rPr>
        <w:t xml:space="preserve"> patients.</w:t>
      </w:r>
      <w:r>
        <w:rPr>
          <w:rFonts w:asciiTheme="minorHAnsi" w:hAnsiTheme="minorHAnsi" w:cstheme="minorHAnsi"/>
        </w:rPr>
        <w:t xml:space="preserve"> </w:t>
      </w:r>
      <w:r>
        <w:t xml:space="preserve">Patients are required to consent to their service being </w:t>
      </w:r>
      <w:r w:rsidRPr="00E55EC1">
        <w:t>bulk-</w:t>
      </w:r>
      <w:r>
        <w:t xml:space="preserve">billed. </w:t>
      </w:r>
      <w:r w:rsidR="00110F8D" w:rsidRPr="00A32CF1">
        <w:t xml:space="preserve">Eligible patients should </w:t>
      </w:r>
      <w:r w:rsidR="00F56D07" w:rsidRPr="00A32CF1">
        <w:t>ask</w:t>
      </w:r>
      <w:r w:rsidR="00110F8D" w:rsidRPr="00A32CF1">
        <w:t xml:space="preserve"> their service providers about their telehealth options, where clinically appropriate.</w:t>
      </w:r>
    </w:p>
    <w:p w:rsidR="00BB6322" w:rsidRDefault="00D87A89" w:rsidP="00545A6D">
      <w:r>
        <w:t xml:space="preserve">Specialist and </w:t>
      </w:r>
      <w:r w:rsidR="008C5CAB">
        <w:t>allied h</w:t>
      </w:r>
      <w:r>
        <w:t xml:space="preserve">ealth telehealth items </w:t>
      </w:r>
      <w:r w:rsidR="00AD65DC">
        <w:t>do not need to be bulk billed, however the provider must ensure</w:t>
      </w:r>
      <w:r w:rsidR="008907D1">
        <w:t xml:space="preserve"> </w:t>
      </w:r>
      <w:r w:rsidR="00AD65DC" w:rsidRPr="00AD65DC">
        <w:t>informed financial consent is obtained prior to the provision of the service</w:t>
      </w:r>
      <w:r w:rsidR="00AD65DC">
        <w:t>.</w:t>
      </w:r>
    </w:p>
    <w:p w:rsidR="00FE15A8" w:rsidRPr="00A32CF1" w:rsidRDefault="00FE15A8" w:rsidP="00545A6D">
      <w:r w:rsidRPr="00FE15A8">
        <w:t xml:space="preserve">A </w:t>
      </w:r>
      <w:hyperlink r:id="rId18" w:history="1">
        <w:r w:rsidRPr="00846134">
          <w:rPr>
            <w:rStyle w:val="Hyperlink"/>
          </w:rPr>
          <w:t>consumer factsheet</w:t>
        </w:r>
      </w:hyperlink>
      <w:r w:rsidRPr="00FE15A8">
        <w:t xml:space="preserve"> is available on MBSOnline which provides further information on how these changes will affect patients.</w:t>
      </w:r>
    </w:p>
    <w:p w:rsidR="00110F8D" w:rsidRDefault="00110F8D" w:rsidP="00110F8D">
      <w:pPr>
        <w:pStyle w:val="Heading2"/>
        <w:spacing w:line="276" w:lineRule="auto"/>
      </w:pPr>
      <w:r w:rsidRPr="001A7FB7">
        <w:t>Who was consulted on the changes?</w:t>
      </w:r>
    </w:p>
    <w:p w:rsidR="00110F8D" w:rsidRDefault="00110F8D" w:rsidP="00110F8D">
      <w:pPr>
        <w:shd w:val="clear" w:color="auto" w:fill="FFFFFF"/>
        <w:spacing w:line="276" w:lineRule="auto"/>
        <w:rPr>
          <w:rFonts w:eastAsiaTheme="minorHAnsi"/>
          <w:szCs w:val="24"/>
        </w:rPr>
      </w:pPr>
      <w:r>
        <w:lastRenderedPageBreak/>
        <w:t xml:space="preserve">Targeted consultation with stakeholders has informed the </w:t>
      </w:r>
      <w:r w:rsidR="00545A6D">
        <w:t>new temporary MBS telehealth items</w:t>
      </w:r>
      <w:r>
        <w:t xml:space="preserve">. Due to the nature of the COVID-19 emergency, it </w:t>
      </w:r>
      <w:r>
        <w:rPr>
          <w:rFonts w:eastAsiaTheme="minorHAnsi"/>
          <w:szCs w:val="24"/>
        </w:rPr>
        <w:t>was not reasonably possible to undertake normal</w:t>
      </w:r>
      <w:r w:rsidR="001F531E">
        <w:rPr>
          <w:rFonts w:eastAsiaTheme="minorHAnsi"/>
          <w:szCs w:val="24"/>
        </w:rPr>
        <w:t xml:space="preserve">, broad </w:t>
      </w:r>
      <w:r>
        <w:rPr>
          <w:rFonts w:eastAsiaTheme="minorHAnsi"/>
          <w:szCs w:val="24"/>
        </w:rPr>
        <w:t>consultations prior to implementation.</w:t>
      </w:r>
    </w:p>
    <w:p w:rsidR="00110F8D" w:rsidRDefault="00110F8D" w:rsidP="00D222C8">
      <w:pPr>
        <w:pStyle w:val="Heading2"/>
      </w:pPr>
      <w:r w:rsidRPr="001A7FB7">
        <w:t>How will the changes be monitored</w:t>
      </w:r>
      <w:r>
        <w:t xml:space="preserve"> and reviewed</w:t>
      </w:r>
      <w:r w:rsidRPr="001A7FB7">
        <w:t>?</w:t>
      </w:r>
    </w:p>
    <w:p w:rsidR="00711794" w:rsidRDefault="00110F8D" w:rsidP="00D66FAE">
      <w:pPr>
        <w:spacing w:line="276" w:lineRule="auto"/>
        <w:rPr>
          <w:rFonts w:asciiTheme="majorHAnsi" w:hAnsiTheme="majorHAnsi"/>
          <w:color w:val="001A70" w:themeColor="text2"/>
          <w:sz w:val="28"/>
        </w:rPr>
      </w:pPr>
      <w:r>
        <w:t xml:space="preserve">The Department of Health will monitor the use of the </w:t>
      </w:r>
      <w:r w:rsidR="00545A6D">
        <w:t>new temporary MBS telehealth items</w:t>
      </w:r>
      <w:r>
        <w:t>. Use of the items that does not seem to be in accordance with the relevant Medicare guidelines and legislation will be actioned appropriately.</w:t>
      </w:r>
    </w:p>
    <w:p w:rsidR="00110F8D" w:rsidRDefault="00110F8D" w:rsidP="00110F8D">
      <w:pPr>
        <w:pStyle w:val="Heading2"/>
        <w:spacing w:line="276" w:lineRule="auto"/>
      </w:pPr>
      <w:r>
        <w:t>Where can I find more information?</w:t>
      </w:r>
    </w:p>
    <w:p w:rsidR="00110F8D" w:rsidRDefault="00110F8D" w:rsidP="00110F8D">
      <w:pPr>
        <w:spacing w:line="276" w:lineRule="auto"/>
      </w:pPr>
      <w:r>
        <w:t xml:space="preserve">COVID-19 National Health Plan resources for </w:t>
      </w:r>
      <w:r w:rsidRPr="005D432F">
        <w:t>the general public, health professionals and industry</w:t>
      </w:r>
      <w:r>
        <w:t xml:space="preserve"> are available from the </w:t>
      </w:r>
      <w:hyperlink r:id="rId19" w:history="1">
        <w:r w:rsidRPr="005D432F">
          <w:rPr>
            <w:rStyle w:val="Hyperlink"/>
          </w:rPr>
          <w:t>Australian Government Department of Health website</w:t>
        </w:r>
      </w:hyperlink>
      <w:r>
        <w:t>.</w:t>
      </w:r>
    </w:p>
    <w:p w:rsidR="00110F8D" w:rsidRDefault="00110F8D" w:rsidP="00110F8D">
      <w:pPr>
        <w:spacing w:line="276" w:lineRule="auto"/>
      </w:pPr>
      <w:r>
        <w:t>The full item descriptor</w:t>
      </w:r>
      <w:r w:rsidR="009A6934">
        <w:t>s</w:t>
      </w:r>
      <w:r>
        <w:t xml:space="preserve"> and</w:t>
      </w:r>
      <w:r w:rsidRPr="007E14C4">
        <w:t xml:space="preserve"> information on other changes to the MBS</w:t>
      </w:r>
      <w:r>
        <w:t xml:space="preserve"> can be found on the </w:t>
      </w:r>
      <w:r w:rsidRPr="003122B4">
        <w:t>MBS Online</w:t>
      </w:r>
      <w:r>
        <w:t xml:space="preserve"> website at </w:t>
      </w:r>
      <w:hyperlink r:id="rId20"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21" w:history="1">
        <w:r w:rsidRPr="00420023">
          <w:rPr>
            <w:rStyle w:val="Hyperlink"/>
          </w:rPr>
          <w:t>MBS Online</w:t>
        </w:r>
      </w:hyperlink>
      <w:r>
        <w:t xml:space="preserve"> and clicking ‘Subscribe’. </w:t>
      </w:r>
    </w:p>
    <w:p w:rsidR="001F531E" w:rsidRPr="00A32CF1" w:rsidRDefault="001F531E" w:rsidP="00A32CF1">
      <w:pPr>
        <w:rPr>
          <w:rFonts w:ascii="Calibri" w:hAnsi="Calibri"/>
          <w:color w:val="1F497D"/>
        </w:rPr>
      </w:pPr>
      <w:r w:rsidRPr="001F531E">
        <w:t xml:space="preserve">The Department of Health provides an email advice service for providers seeking advice on interpretation of the MBS items and rules and the Health Insurance Act and associated regulations. </w:t>
      </w:r>
      <w:r w:rsidR="00A972A8" w:rsidRPr="00A972A8">
        <w:t xml:space="preserve">If you have a query relating exclusively to interpretation of the Schedule, you should email </w:t>
      </w:r>
      <w:hyperlink r:id="rId22" w:history="1">
        <w:r w:rsidR="00A972A8" w:rsidRPr="005634E4">
          <w:rPr>
            <w:rStyle w:val="Hyperlink"/>
          </w:rPr>
          <w:t>askMBS@health.gov.au</w:t>
        </w:r>
      </w:hyperlink>
      <w:r w:rsidR="00A972A8" w:rsidRPr="00A972A8">
        <w:t>.</w:t>
      </w:r>
    </w:p>
    <w:p w:rsidR="00110F8D" w:rsidRDefault="00110F8D" w:rsidP="00110F8D">
      <w:pPr>
        <w:spacing w:line="276" w:lineRule="auto"/>
      </w:pPr>
      <w:r>
        <w:t>Subscribe to ‘</w:t>
      </w:r>
      <w:hyperlink r:id="rId23" w:history="1">
        <w:r w:rsidRPr="00B378D4">
          <w:rPr>
            <w:rStyle w:val="Hyperlink"/>
          </w:rPr>
          <w:t>News for Health Professionals</w:t>
        </w:r>
      </w:hyperlink>
      <w:r>
        <w:t xml:space="preserve">’ on the </w:t>
      </w:r>
      <w:r w:rsidR="009C4CB1">
        <w:t>Services Australia</w:t>
      </w:r>
      <w:r>
        <w:t xml:space="preserve"> website and you will receive regular news highlights.</w:t>
      </w:r>
    </w:p>
    <w:p w:rsidR="00110F8D" w:rsidRDefault="00110F8D" w:rsidP="00110F8D">
      <w:pPr>
        <w:spacing w:line="276" w:lineRule="auto"/>
      </w:pPr>
      <w:r>
        <w:t xml:space="preserve">If you are seeking advice in relation to Medicare billing, claiming, payments, or obtaining a provider number, please </w:t>
      </w:r>
      <w:bookmarkStart w:id="3" w:name="_Hlk7773414"/>
      <w:r>
        <w:t xml:space="preserve">go to the Health Professionals page on the </w:t>
      </w:r>
      <w:r w:rsidR="009C4CB1">
        <w:t>Services Australia</w:t>
      </w:r>
      <w:r>
        <w:t xml:space="preserve"> website or </w:t>
      </w:r>
      <w:bookmarkEnd w:id="3"/>
      <w:r>
        <w:t>contact</w:t>
      </w:r>
      <w:r w:rsidR="009C4CB1">
        <w:t xml:space="preserve"> Services Australia</w:t>
      </w:r>
      <w:r>
        <w:t xml:space="preserve"> on the Provider Enquiry Line – 13 21 50. </w:t>
      </w:r>
    </w:p>
    <w:p w:rsidR="00110F8D" w:rsidRDefault="00110F8D" w:rsidP="00110F8D"/>
    <w:p w:rsidR="00110F8D" w:rsidRDefault="00110F8D" w:rsidP="00110F8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110F8D" w:rsidRPr="0029176A" w:rsidRDefault="00110F8D" w:rsidP="00110F8D">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rsidR="00110F8D" w:rsidRDefault="00110F8D" w:rsidP="00110F8D">
      <w:pPr>
        <w:spacing w:line="259" w:lineRule="auto"/>
        <w:rPr>
          <w:szCs w:val="20"/>
        </w:rPr>
      </w:pPr>
      <w:r>
        <w:rPr>
          <w:szCs w:val="20"/>
        </w:rPr>
        <w:br w:type="page"/>
      </w:r>
    </w:p>
    <w:p w:rsidR="00110F8D" w:rsidRPr="003F0CDE" w:rsidRDefault="00110F8D" w:rsidP="00110F8D">
      <w:pPr>
        <w:pStyle w:val="Heading2"/>
        <w:spacing w:line="276" w:lineRule="auto"/>
        <w:jc w:val="center"/>
        <w:rPr>
          <w:b/>
          <w:color w:val="001A70"/>
        </w:rPr>
      </w:pPr>
      <w:r w:rsidRPr="003F0CDE">
        <w:rPr>
          <w:b/>
          <w:color w:val="001A70"/>
        </w:rPr>
        <w:lastRenderedPageBreak/>
        <w:t xml:space="preserve">COVID-19 – </w:t>
      </w:r>
      <w:r w:rsidR="002F4A1B">
        <w:rPr>
          <w:b/>
          <w:color w:val="001A70"/>
        </w:rPr>
        <w:t xml:space="preserve">TEMPORARY </w:t>
      </w:r>
      <w:r w:rsidRPr="003F0CDE">
        <w:rPr>
          <w:b/>
          <w:color w:val="001A70"/>
        </w:rPr>
        <w:t>MBS TELEHEALTH ITEMS</w:t>
      </w:r>
    </w:p>
    <w:tbl>
      <w:tblPr>
        <w:tblStyle w:val="TableGrid"/>
        <w:tblW w:w="5006" w:type="pct"/>
        <w:tblLook w:val="04A0" w:firstRow="1" w:lastRow="0" w:firstColumn="1" w:lastColumn="0" w:noHBand="0" w:noVBand="1"/>
      </w:tblPr>
      <w:tblGrid>
        <w:gridCol w:w="4531"/>
        <w:gridCol w:w="1849"/>
        <w:gridCol w:w="1987"/>
        <w:gridCol w:w="2102"/>
      </w:tblGrid>
      <w:tr w:rsidR="00E650FE" w:rsidRPr="00877E9C" w:rsidTr="008C5CAB">
        <w:tc>
          <w:tcPr>
            <w:tcW w:w="5000" w:type="pct"/>
            <w:gridSpan w:val="4"/>
          </w:tcPr>
          <w:p w:rsidR="00E650FE" w:rsidRPr="00877E9C" w:rsidRDefault="00E650FE" w:rsidP="00AE42B5">
            <w:pPr>
              <w:pStyle w:val="Heading2"/>
              <w:spacing w:before="0" w:after="0" w:line="276" w:lineRule="auto"/>
              <w:outlineLvl w:val="1"/>
              <w:rPr>
                <w:rFonts w:ascii="Arial" w:hAnsi="Arial" w:cs="Arial"/>
                <w:b/>
                <w:color w:val="001A70"/>
                <w:sz w:val="19"/>
                <w:szCs w:val="19"/>
              </w:rPr>
            </w:pPr>
            <w:r w:rsidRPr="00877E9C">
              <w:rPr>
                <w:rFonts w:ascii="Arial" w:hAnsi="Arial" w:cs="Arial"/>
                <w:b/>
                <w:color w:val="001A70"/>
                <w:sz w:val="19"/>
                <w:szCs w:val="19"/>
              </w:rPr>
              <w:t>GENERAL PRACTITIONER ATTENDANCES</w:t>
            </w:r>
          </w:p>
          <w:p w:rsidR="00E650FE" w:rsidRPr="00877E9C" w:rsidRDefault="00E650FE" w:rsidP="00E650FE">
            <w:pPr>
              <w:rPr>
                <w:rFonts w:cs="Arial"/>
                <w:sz w:val="19"/>
                <w:szCs w:val="19"/>
              </w:rPr>
            </w:pPr>
            <w:r w:rsidRPr="00877E9C">
              <w:rPr>
                <w:rFonts w:cs="Arial"/>
                <w:color w:val="001A70"/>
                <w:sz w:val="19"/>
                <w:szCs w:val="19"/>
              </w:rPr>
              <w:t>These services need to be bulk-billed</w:t>
            </w:r>
            <w:r w:rsidR="004A09E1" w:rsidRPr="00877E9C">
              <w:rPr>
                <w:sz w:val="19"/>
                <w:szCs w:val="19"/>
              </w:rPr>
              <w:t xml:space="preserve"> </w:t>
            </w:r>
            <w:r w:rsidR="004A09E1" w:rsidRPr="00877E9C">
              <w:rPr>
                <w:rFonts w:cs="Arial"/>
                <w:color w:val="001A70"/>
                <w:sz w:val="19"/>
                <w:szCs w:val="19"/>
              </w:rPr>
              <w:t xml:space="preserve">for </w:t>
            </w:r>
            <w:r w:rsidR="00D222C8" w:rsidRPr="00877E9C">
              <w:rPr>
                <w:rFonts w:cs="Arial"/>
                <w:color w:val="001A70"/>
                <w:sz w:val="19"/>
                <w:szCs w:val="19"/>
              </w:rPr>
              <w:t>vulnerable patients, concession card holders and children under 16 years</w:t>
            </w:r>
            <w:r w:rsidRPr="00877E9C">
              <w:rPr>
                <w:rFonts w:cs="Arial"/>
                <w:color w:val="001A70"/>
                <w:sz w:val="19"/>
                <w:szCs w:val="19"/>
              </w:rPr>
              <w:t xml:space="preserve">, and are for </w:t>
            </w:r>
            <w:r w:rsidR="0079725A">
              <w:rPr>
                <w:rFonts w:cs="Arial"/>
                <w:color w:val="001A70"/>
                <w:sz w:val="19"/>
                <w:szCs w:val="19"/>
              </w:rPr>
              <w:t>out-of-hospital</w:t>
            </w:r>
            <w:r w:rsidRPr="00877E9C">
              <w:rPr>
                <w:rFonts w:cs="Arial"/>
                <w:color w:val="001A70"/>
                <w:sz w:val="19"/>
                <w:szCs w:val="19"/>
              </w:rPr>
              <w:t xml:space="preserve"> patients</w:t>
            </w:r>
          </w:p>
        </w:tc>
      </w:tr>
      <w:tr w:rsidR="007B4B48" w:rsidRPr="00877E9C" w:rsidTr="009A7E1C">
        <w:tc>
          <w:tcPr>
            <w:tcW w:w="2164" w:type="pct"/>
            <w:shd w:val="clear" w:color="auto" w:fill="D9D9D9" w:themeFill="background1" w:themeFillShade="D9"/>
          </w:tcPr>
          <w:p w:rsidR="00E650FE" w:rsidRPr="00877E9C" w:rsidRDefault="00E650FE" w:rsidP="00AE42B5">
            <w:pPr>
              <w:pStyle w:val="Heading2"/>
              <w:spacing w:before="0" w:after="0" w:line="276" w:lineRule="auto"/>
              <w:outlineLvl w:val="1"/>
              <w:rPr>
                <w:rFonts w:ascii="Arial" w:hAnsi="Arial" w:cs="Arial"/>
                <w:b/>
                <w:color w:val="001A70"/>
                <w:sz w:val="19"/>
                <w:szCs w:val="19"/>
              </w:rPr>
            </w:pPr>
            <w:r w:rsidRPr="00877E9C">
              <w:rPr>
                <w:rFonts w:ascii="Arial" w:hAnsi="Arial" w:cs="Arial"/>
                <w:b/>
                <w:color w:val="001A70"/>
                <w:sz w:val="19"/>
                <w:szCs w:val="19"/>
              </w:rPr>
              <w:t>Service</w:t>
            </w:r>
          </w:p>
        </w:tc>
        <w:tc>
          <w:tcPr>
            <w:tcW w:w="883" w:type="pct"/>
            <w:shd w:val="clear" w:color="auto" w:fill="D9D9D9" w:themeFill="background1" w:themeFillShade="D9"/>
          </w:tcPr>
          <w:p w:rsidR="00E650FE" w:rsidRPr="00877E9C" w:rsidRDefault="00E650FE" w:rsidP="00AE42B5">
            <w:pPr>
              <w:pStyle w:val="Heading2"/>
              <w:spacing w:before="0" w:after="0" w:line="276" w:lineRule="auto"/>
              <w:outlineLvl w:val="1"/>
              <w:rPr>
                <w:rFonts w:ascii="Arial" w:hAnsi="Arial" w:cs="Arial"/>
                <w:i/>
                <w:color w:val="001A70"/>
                <w:sz w:val="19"/>
                <w:szCs w:val="19"/>
              </w:rPr>
            </w:pPr>
            <w:r w:rsidRPr="00877E9C">
              <w:rPr>
                <w:rFonts w:ascii="Arial" w:hAnsi="Arial" w:cs="Arial"/>
                <w:b/>
                <w:color w:val="001A70"/>
                <w:sz w:val="19"/>
                <w:szCs w:val="19"/>
              </w:rPr>
              <w:t xml:space="preserve">Existing Items </w:t>
            </w:r>
            <w:r w:rsidRPr="00877E9C">
              <w:rPr>
                <w:rFonts w:ascii="Arial" w:hAnsi="Arial" w:cs="Arial"/>
                <w:i/>
                <w:color w:val="001A70"/>
                <w:sz w:val="19"/>
                <w:szCs w:val="19"/>
              </w:rPr>
              <w:t>face to face</w:t>
            </w:r>
          </w:p>
        </w:tc>
        <w:tc>
          <w:tcPr>
            <w:tcW w:w="949" w:type="pct"/>
            <w:shd w:val="clear" w:color="auto" w:fill="D9D9D9" w:themeFill="background1" w:themeFillShade="D9"/>
          </w:tcPr>
          <w:p w:rsidR="00E650FE" w:rsidRPr="00877E9C" w:rsidRDefault="00E650FE" w:rsidP="00AE42B5">
            <w:pPr>
              <w:pStyle w:val="Heading2"/>
              <w:spacing w:before="0" w:after="0" w:line="276" w:lineRule="auto"/>
              <w:outlineLvl w:val="1"/>
              <w:rPr>
                <w:rFonts w:ascii="Arial" w:hAnsi="Arial" w:cs="Arial"/>
                <w:i/>
                <w:color w:val="001A70"/>
                <w:sz w:val="19"/>
                <w:szCs w:val="19"/>
              </w:rPr>
            </w:pPr>
            <w:r w:rsidRPr="00877E9C">
              <w:rPr>
                <w:rFonts w:ascii="Arial" w:hAnsi="Arial" w:cs="Arial"/>
                <w:b/>
                <w:color w:val="001A70"/>
                <w:sz w:val="19"/>
                <w:szCs w:val="19"/>
              </w:rPr>
              <w:t xml:space="preserve">Telehealth items </w:t>
            </w:r>
            <w:r w:rsidRPr="00877E9C">
              <w:rPr>
                <w:rFonts w:ascii="Arial" w:hAnsi="Arial" w:cs="Arial"/>
                <w:i/>
                <w:color w:val="001A70"/>
                <w:sz w:val="19"/>
                <w:szCs w:val="19"/>
              </w:rPr>
              <w:t>via video-conference</w:t>
            </w:r>
          </w:p>
        </w:tc>
        <w:tc>
          <w:tcPr>
            <w:tcW w:w="1004" w:type="pct"/>
            <w:shd w:val="clear" w:color="auto" w:fill="D9D9D9" w:themeFill="background1" w:themeFillShade="D9"/>
          </w:tcPr>
          <w:p w:rsidR="00E650FE" w:rsidRPr="00877E9C" w:rsidRDefault="00E650FE" w:rsidP="00AE42B5">
            <w:pPr>
              <w:pStyle w:val="Heading2"/>
              <w:spacing w:before="0" w:after="0" w:line="276" w:lineRule="auto"/>
              <w:outlineLvl w:val="1"/>
              <w:rPr>
                <w:rFonts w:ascii="Arial" w:hAnsi="Arial" w:cs="Arial"/>
                <w:i/>
                <w:color w:val="001A70"/>
                <w:sz w:val="19"/>
                <w:szCs w:val="19"/>
              </w:rPr>
            </w:pPr>
            <w:r w:rsidRPr="00877E9C">
              <w:rPr>
                <w:rFonts w:ascii="Arial" w:hAnsi="Arial" w:cs="Arial"/>
                <w:b/>
                <w:color w:val="001A70"/>
                <w:sz w:val="19"/>
                <w:szCs w:val="19"/>
              </w:rPr>
              <w:t>Telephone items</w:t>
            </w:r>
            <w:r w:rsidRPr="00877E9C">
              <w:rPr>
                <w:rFonts w:ascii="Arial" w:hAnsi="Arial" w:cs="Arial"/>
                <w:i/>
                <w:color w:val="001A70"/>
                <w:sz w:val="19"/>
                <w:szCs w:val="19"/>
              </w:rPr>
              <w:t xml:space="preserve"> – for when video-conferencing is not available</w:t>
            </w:r>
          </w:p>
        </w:tc>
      </w:tr>
      <w:tr w:rsidR="00962240" w:rsidRPr="00877E9C" w:rsidTr="008C5CAB">
        <w:tc>
          <w:tcPr>
            <w:tcW w:w="5000" w:type="pct"/>
            <w:gridSpan w:val="4"/>
            <w:shd w:val="clear" w:color="auto" w:fill="auto"/>
          </w:tcPr>
          <w:p w:rsidR="00962240" w:rsidRPr="00900FD8" w:rsidRDefault="00962240" w:rsidP="00962240">
            <w:pPr>
              <w:spacing w:line="276" w:lineRule="auto"/>
              <w:jc w:val="center"/>
              <w:outlineLvl w:val="1"/>
              <w:rPr>
                <w:rFonts w:cs="Arial"/>
                <w:color w:val="001A70"/>
                <w:sz w:val="19"/>
                <w:szCs w:val="19"/>
              </w:rPr>
            </w:pPr>
            <w:r w:rsidRPr="00877E9C">
              <w:rPr>
                <w:rFonts w:cs="Arial"/>
                <w:b/>
                <w:color w:val="001A70"/>
                <w:sz w:val="19"/>
                <w:szCs w:val="19"/>
              </w:rPr>
              <w:t>Standard GP Attendance</w:t>
            </w:r>
            <w:r w:rsidR="0079725A">
              <w:rPr>
                <w:rFonts w:cs="Arial"/>
                <w:b/>
                <w:color w:val="001A70"/>
                <w:sz w:val="19"/>
                <w:szCs w:val="19"/>
              </w:rPr>
              <w:br/>
            </w:r>
            <w:r w:rsidR="0079725A" w:rsidRPr="0079725A">
              <w:rPr>
                <w:rFonts w:cs="Arial"/>
                <w:color w:val="001A70"/>
                <w:sz w:val="19"/>
                <w:szCs w:val="19"/>
              </w:rPr>
              <w:t>Items introduced 13 March 2020</w:t>
            </w:r>
          </w:p>
        </w:tc>
      </w:tr>
      <w:tr w:rsidR="007B4B48" w:rsidRPr="00877E9C" w:rsidTr="009A7E1C">
        <w:tc>
          <w:tcPr>
            <w:tcW w:w="2164" w:type="pct"/>
            <w:shd w:val="clear" w:color="auto" w:fill="F2F2F2" w:themeFill="background1" w:themeFillShade="F2"/>
          </w:tcPr>
          <w:p w:rsidR="00E650FE" w:rsidRPr="00877E9C" w:rsidRDefault="00E650FE" w:rsidP="00813704">
            <w:pPr>
              <w:spacing w:line="276" w:lineRule="auto"/>
              <w:outlineLvl w:val="1"/>
              <w:rPr>
                <w:rFonts w:eastAsia="Times New Roman" w:cs="Arial"/>
                <w:color w:val="001A70"/>
                <w:sz w:val="19"/>
                <w:szCs w:val="19"/>
              </w:rPr>
            </w:pPr>
            <w:r w:rsidRPr="00877E9C">
              <w:rPr>
                <w:rFonts w:eastAsia="Times New Roman" w:cs="Arial"/>
                <w:color w:val="001A70"/>
                <w:sz w:val="19"/>
                <w:szCs w:val="19"/>
              </w:rPr>
              <w:t>Attendance for an obvious problem</w:t>
            </w:r>
          </w:p>
        </w:tc>
        <w:tc>
          <w:tcPr>
            <w:tcW w:w="883" w:type="pct"/>
            <w:shd w:val="clear" w:color="auto" w:fill="auto"/>
          </w:tcPr>
          <w:p w:rsidR="00E650FE" w:rsidRPr="00877E9C" w:rsidRDefault="00E650FE" w:rsidP="00AE42B5">
            <w:pPr>
              <w:pStyle w:val="Heading2"/>
              <w:spacing w:before="0" w:after="0" w:line="276" w:lineRule="auto"/>
              <w:jc w:val="center"/>
              <w:outlineLvl w:val="1"/>
              <w:rPr>
                <w:rFonts w:ascii="Arial" w:hAnsi="Arial" w:cs="Arial"/>
                <w:color w:val="001A70"/>
                <w:sz w:val="19"/>
                <w:szCs w:val="19"/>
              </w:rPr>
            </w:pPr>
            <w:r w:rsidRPr="00877E9C">
              <w:rPr>
                <w:rFonts w:ascii="Arial" w:hAnsi="Arial" w:cs="Arial"/>
                <w:color w:val="001A70"/>
                <w:sz w:val="19"/>
                <w:szCs w:val="19"/>
              </w:rPr>
              <w:t>3</w:t>
            </w:r>
          </w:p>
        </w:tc>
        <w:tc>
          <w:tcPr>
            <w:tcW w:w="949" w:type="pct"/>
          </w:tcPr>
          <w:p w:rsidR="00E650FE" w:rsidRPr="00877E9C" w:rsidRDefault="00E650FE" w:rsidP="00AE42B5">
            <w:pPr>
              <w:spacing w:line="240" w:lineRule="auto"/>
              <w:jc w:val="center"/>
              <w:rPr>
                <w:rFonts w:cs="Arial"/>
                <w:color w:val="001A70"/>
                <w:sz w:val="19"/>
                <w:szCs w:val="19"/>
              </w:rPr>
            </w:pPr>
            <w:r w:rsidRPr="00877E9C">
              <w:rPr>
                <w:rFonts w:cs="Arial"/>
                <w:color w:val="001A70"/>
                <w:sz w:val="19"/>
                <w:szCs w:val="19"/>
              </w:rPr>
              <w:t>91790</w:t>
            </w:r>
          </w:p>
        </w:tc>
        <w:tc>
          <w:tcPr>
            <w:tcW w:w="1004" w:type="pct"/>
          </w:tcPr>
          <w:p w:rsidR="00E650FE" w:rsidRPr="00877E9C" w:rsidRDefault="00E650FE" w:rsidP="00AE42B5">
            <w:pPr>
              <w:spacing w:line="240" w:lineRule="auto"/>
              <w:jc w:val="center"/>
              <w:rPr>
                <w:rFonts w:cs="Arial"/>
                <w:color w:val="001A70"/>
                <w:sz w:val="19"/>
                <w:szCs w:val="19"/>
              </w:rPr>
            </w:pPr>
            <w:r w:rsidRPr="00877E9C">
              <w:rPr>
                <w:rFonts w:cs="Arial"/>
                <w:color w:val="001A70"/>
                <w:sz w:val="19"/>
                <w:szCs w:val="19"/>
              </w:rPr>
              <w:t>91795</w:t>
            </w:r>
          </w:p>
        </w:tc>
      </w:tr>
      <w:tr w:rsidR="007B4B48" w:rsidRPr="00877E9C" w:rsidTr="009A7E1C">
        <w:tc>
          <w:tcPr>
            <w:tcW w:w="2164" w:type="pct"/>
            <w:shd w:val="clear" w:color="auto" w:fill="F2F2F2" w:themeFill="background1" w:themeFillShade="F2"/>
          </w:tcPr>
          <w:p w:rsidR="00E650FE" w:rsidRPr="00877E9C" w:rsidRDefault="00E650FE" w:rsidP="00813704">
            <w:pPr>
              <w:spacing w:line="276" w:lineRule="auto"/>
              <w:outlineLvl w:val="1"/>
              <w:rPr>
                <w:rFonts w:eastAsia="Times New Roman" w:cs="Arial"/>
                <w:color w:val="001A70"/>
                <w:sz w:val="19"/>
                <w:szCs w:val="19"/>
              </w:rPr>
            </w:pPr>
            <w:r w:rsidRPr="00877E9C">
              <w:rPr>
                <w:rFonts w:eastAsia="Times New Roman" w:cs="Arial"/>
                <w:color w:val="001A70"/>
                <w:sz w:val="19"/>
                <w:szCs w:val="19"/>
              </w:rPr>
              <w:t>Attendance less than 20 minutes</w:t>
            </w:r>
          </w:p>
        </w:tc>
        <w:tc>
          <w:tcPr>
            <w:tcW w:w="883" w:type="pct"/>
            <w:shd w:val="clear" w:color="auto" w:fill="auto"/>
          </w:tcPr>
          <w:p w:rsidR="00E650FE" w:rsidRPr="00877E9C" w:rsidRDefault="00E650FE" w:rsidP="00AE42B5">
            <w:pPr>
              <w:pStyle w:val="Heading2"/>
              <w:spacing w:before="0" w:after="0" w:line="276" w:lineRule="auto"/>
              <w:jc w:val="center"/>
              <w:outlineLvl w:val="1"/>
              <w:rPr>
                <w:rFonts w:ascii="Arial" w:hAnsi="Arial" w:cs="Arial"/>
                <w:color w:val="001A70"/>
                <w:sz w:val="19"/>
                <w:szCs w:val="19"/>
              </w:rPr>
            </w:pPr>
            <w:r w:rsidRPr="00877E9C">
              <w:rPr>
                <w:rFonts w:ascii="Arial" w:hAnsi="Arial" w:cs="Arial"/>
                <w:color w:val="001A70"/>
                <w:sz w:val="19"/>
                <w:szCs w:val="19"/>
              </w:rPr>
              <w:t>23</w:t>
            </w:r>
          </w:p>
        </w:tc>
        <w:tc>
          <w:tcPr>
            <w:tcW w:w="949" w:type="pct"/>
          </w:tcPr>
          <w:p w:rsidR="00E650FE" w:rsidRPr="00877E9C" w:rsidRDefault="00E650FE" w:rsidP="00AE42B5">
            <w:pPr>
              <w:spacing w:line="240" w:lineRule="auto"/>
              <w:jc w:val="center"/>
              <w:rPr>
                <w:rFonts w:cs="Arial"/>
                <w:color w:val="001A70"/>
                <w:sz w:val="19"/>
                <w:szCs w:val="19"/>
              </w:rPr>
            </w:pPr>
            <w:r w:rsidRPr="00877E9C">
              <w:rPr>
                <w:rFonts w:cs="Arial"/>
                <w:color w:val="001A70"/>
                <w:sz w:val="19"/>
                <w:szCs w:val="19"/>
              </w:rPr>
              <w:t>91800</w:t>
            </w:r>
          </w:p>
        </w:tc>
        <w:tc>
          <w:tcPr>
            <w:tcW w:w="1004" w:type="pct"/>
          </w:tcPr>
          <w:p w:rsidR="00E650FE" w:rsidRPr="00877E9C" w:rsidRDefault="00E650FE" w:rsidP="00AE42B5">
            <w:pPr>
              <w:spacing w:line="240" w:lineRule="auto"/>
              <w:jc w:val="center"/>
              <w:rPr>
                <w:rFonts w:cs="Arial"/>
                <w:color w:val="001A70"/>
                <w:sz w:val="19"/>
                <w:szCs w:val="19"/>
              </w:rPr>
            </w:pPr>
            <w:r w:rsidRPr="00877E9C">
              <w:rPr>
                <w:rFonts w:cs="Arial"/>
                <w:color w:val="001A70"/>
                <w:sz w:val="19"/>
                <w:szCs w:val="19"/>
              </w:rPr>
              <w:t>91809</w:t>
            </w:r>
          </w:p>
        </w:tc>
      </w:tr>
      <w:tr w:rsidR="007B4B48" w:rsidRPr="00877E9C" w:rsidTr="009A7E1C">
        <w:trPr>
          <w:trHeight w:val="184"/>
        </w:trPr>
        <w:tc>
          <w:tcPr>
            <w:tcW w:w="2164" w:type="pct"/>
            <w:shd w:val="clear" w:color="auto" w:fill="F2F2F2" w:themeFill="background1" w:themeFillShade="F2"/>
          </w:tcPr>
          <w:p w:rsidR="00E650FE" w:rsidRPr="00877E9C" w:rsidRDefault="00E650FE" w:rsidP="00813704">
            <w:pPr>
              <w:spacing w:line="276" w:lineRule="auto"/>
              <w:outlineLvl w:val="1"/>
              <w:rPr>
                <w:rFonts w:eastAsia="Times New Roman" w:cs="Arial"/>
                <w:color w:val="001A70"/>
                <w:sz w:val="19"/>
                <w:szCs w:val="19"/>
              </w:rPr>
            </w:pPr>
            <w:r w:rsidRPr="00877E9C">
              <w:rPr>
                <w:rFonts w:eastAsia="Times New Roman" w:cs="Arial"/>
                <w:color w:val="001A70"/>
                <w:sz w:val="19"/>
                <w:szCs w:val="19"/>
              </w:rPr>
              <w:t>Attendance at least 20 minutes</w:t>
            </w:r>
          </w:p>
        </w:tc>
        <w:tc>
          <w:tcPr>
            <w:tcW w:w="883" w:type="pct"/>
            <w:shd w:val="clear" w:color="auto" w:fill="auto"/>
          </w:tcPr>
          <w:p w:rsidR="00E650FE" w:rsidRPr="00877E9C" w:rsidRDefault="00E650FE" w:rsidP="00AE42B5">
            <w:pPr>
              <w:pStyle w:val="Heading2"/>
              <w:spacing w:before="0" w:after="0" w:line="276" w:lineRule="auto"/>
              <w:jc w:val="center"/>
              <w:outlineLvl w:val="1"/>
              <w:rPr>
                <w:rFonts w:ascii="Arial" w:hAnsi="Arial" w:cs="Arial"/>
                <w:color w:val="001A70"/>
                <w:sz w:val="19"/>
                <w:szCs w:val="19"/>
              </w:rPr>
            </w:pPr>
            <w:r w:rsidRPr="00877E9C">
              <w:rPr>
                <w:rFonts w:ascii="Arial" w:hAnsi="Arial" w:cs="Arial"/>
                <w:color w:val="001A70"/>
                <w:sz w:val="19"/>
                <w:szCs w:val="19"/>
              </w:rPr>
              <w:t>36</w:t>
            </w:r>
          </w:p>
        </w:tc>
        <w:tc>
          <w:tcPr>
            <w:tcW w:w="949" w:type="pct"/>
          </w:tcPr>
          <w:p w:rsidR="00E650FE" w:rsidRPr="00877E9C" w:rsidRDefault="00E650FE" w:rsidP="00AE42B5">
            <w:pPr>
              <w:jc w:val="center"/>
              <w:rPr>
                <w:rFonts w:cs="Arial"/>
                <w:color w:val="001A70"/>
                <w:sz w:val="19"/>
                <w:szCs w:val="19"/>
              </w:rPr>
            </w:pPr>
            <w:r w:rsidRPr="00877E9C">
              <w:rPr>
                <w:rFonts w:cs="Arial"/>
                <w:color w:val="001A70"/>
                <w:sz w:val="19"/>
                <w:szCs w:val="19"/>
              </w:rPr>
              <w:t>91801</w:t>
            </w:r>
          </w:p>
        </w:tc>
        <w:tc>
          <w:tcPr>
            <w:tcW w:w="1004" w:type="pct"/>
          </w:tcPr>
          <w:p w:rsidR="00E650FE" w:rsidRPr="00877E9C" w:rsidRDefault="00E650FE" w:rsidP="00AE42B5">
            <w:pPr>
              <w:jc w:val="center"/>
              <w:rPr>
                <w:rFonts w:cs="Arial"/>
                <w:color w:val="001A70"/>
                <w:sz w:val="19"/>
                <w:szCs w:val="19"/>
              </w:rPr>
            </w:pPr>
            <w:r w:rsidRPr="00877E9C">
              <w:rPr>
                <w:rFonts w:cs="Arial"/>
                <w:color w:val="001A70"/>
                <w:sz w:val="19"/>
                <w:szCs w:val="19"/>
              </w:rPr>
              <w:t>91810</w:t>
            </w:r>
          </w:p>
        </w:tc>
      </w:tr>
      <w:tr w:rsidR="007B4B48" w:rsidRPr="00877E9C" w:rsidTr="009A7E1C">
        <w:tc>
          <w:tcPr>
            <w:tcW w:w="2164" w:type="pct"/>
            <w:shd w:val="clear" w:color="auto" w:fill="F2F2F2" w:themeFill="background1" w:themeFillShade="F2"/>
          </w:tcPr>
          <w:p w:rsidR="00E650FE" w:rsidRPr="00877E9C" w:rsidRDefault="00E650FE" w:rsidP="00813704">
            <w:pPr>
              <w:spacing w:line="276" w:lineRule="auto"/>
              <w:outlineLvl w:val="1"/>
              <w:rPr>
                <w:rFonts w:eastAsia="Times New Roman" w:cs="Arial"/>
                <w:color w:val="001A70"/>
                <w:sz w:val="19"/>
                <w:szCs w:val="19"/>
              </w:rPr>
            </w:pPr>
            <w:r w:rsidRPr="00877E9C">
              <w:rPr>
                <w:rFonts w:eastAsia="Times New Roman" w:cs="Arial"/>
                <w:color w:val="001A70"/>
                <w:sz w:val="19"/>
                <w:szCs w:val="19"/>
              </w:rPr>
              <w:t>Attendance at least 40 minutes</w:t>
            </w:r>
          </w:p>
        </w:tc>
        <w:tc>
          <w:tcPr>
            <w:tcW w:w="883" w:type="pct"/>
            <w:shd w:val="clear" w:color="auto" w:fill="auto"/>
          </w:tcPr>
          <w:p w:rsidR="00E650FE" w:rsidRPr="00877E9C" w:rsidRDefault="00E650FE" w:rsidP="00AE42B5">
            <w:pPr>
              <w:pStyle w:val="Heading2"/>
              <w:spacing w:before="0" w:after="0" w:line="276" w:lineRule="auto"/>
              <w:jc w:val="center"/>
              <w:outlineLvl w:val="1"/>
              <w:rPr>
                <w:rFonts w:ascii="Arial" w:hAnsi="Arial" w:cs="Arial"/>
                <w:color w:val="001A70"/>
                <w:sz w:val="19"/>
                <w:szCs w:val="19"/>
              </w:rPr>
            </w:pPr>
            <w:r w:rsidRPr="00877E9C">
              <w:rPr>
                <w:rFonts w:ascii="Arial" w:hAnsi="Arial" w:cs="Arial"/>
                <w:color w:val="001A70"/>
                <w:sz w:val="19"/>
                <w:szCs w:val="19"/>
              </w:rPr>
              <w:t>44</w:t>
            </w:r>
          </w:p>
        </w:tc>
        <w:tc>
          <w:tcPr>
            <w:tcW w:w="949" w:type="pct"/>
          </w:tcPr>
          <w:p w:rsidR="00E650FE" w:rsidRPr="00877E9C" w:rsidRDefault="00E650FE" w:rsidP="00AE42B5">
            <w:pPr>
              <w:jc w:val="center"/>
              <w:rPr>
                <w:rFonts w:cs="Arial"/>
                <w:color w:val="001A70"/>
                <w:sz w:val="19"/>
                <w:szCs w:val="19"/>
              </w:rPr>
            </w:pPr>
            <w:r w:rsidRPr="00877E9C">
              <w:rPr>
                <w:rFonts w:cs="Arial"/>
                <w:color w:val="001A70"/>
                <w:sz w:val="19"/>
                <w:szCs w:val="19"/>
              </w:rPr>
              <w:t>91802</w:t>
            </w:r>
          </w:p>
        </w:tc>
        <w:tc>
          <w:tcPr>
            <w:tcW w:w="1004" w:type="pct"/>
          </w:tcPr>
          <w:p w:rsidR="00E650FE" w:rsidRPr="00877E9C" w:rsidRDefault="00E650FE" w:rsidP="00AE42B5">
            <w:pPr>
              <w:jc w:val="center"/>
              <w:rPr>
                <w:rFonts w:cs="Arial"/>
                <w:color w:val="001A70"/>
                <w:sz w:val="19"/>
                <w:szCs w:val="19"/>
              </w:rPr>
            </w:pPr>
            <w:r w:rsidRPr="00877E9C">
              <w:rPr>
                <w:rFonts w:cs="Arial"/>
                <w:color w:val="001A70"/>
                <w:sz w:val="19"/>
                <w:szCs w:val="19"/>
              </w:rPr>
              <w:t>91811</w:t>
            </w:r>
          </w:p>
        </w:tc>
      </w:tr>
      <w:tr w:rsidR="007B4B48" w:rsidRPr="00877E9C" w:rsidTr="008C5CAB">
        <w:tc>
          <w:tcPr>
            <w:tcW w:w="5000" w:type="pct"/>
            <w:gridSpan w:val="4"/>
            <w:shd w:val="clear" w:color="auto" w:fill="auto"/>
            <w:vAlign w:val="center"/>
          </w:tcPr>
          <w:p w:rsidR="007B4B48" w:rsidRPr="00877E9C" w:rsidRDefault="007B4B48" w:rsidP="007B4B48">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Health assessment</w:t>
            </w:r>
            <w:r w:rsidR="00A319FA" w:rsidRPr="00877E9C">
              <w:rPr>
                <w:rFonts w:eastAsia="Times New Roman" w:cs="Arial"/>
                <w:b/>
                <w:color w:val="001A70"/>
                <w:sz w:val="19"/>
                <w:szCs w:val="19"/>
              </w:rPr>
              <w:t xml:space="preserve"> for people of Aboriginal or Torres Strait Islander descent</w:t>
            </w:r>
            <w:r w:rsidR="0079725A">
              <w:rPr>
                <w:rFonts w:eastAsia="Times New Roman" w:cs="Arial"/>
                <w:b/>
                <w:color w:val="001A70"/>
                <w:sz w:val="19"/>
                <w:szCs w:val="19"/>
              </w:rPr>
              <w:br/>
            </w:r>
            <w:r w:rsidR="0079725A" w:rsidRPr="0079725A">
              <w:rPr>
                <w:rFonts w:eastAsia="Times New Roman" w:cs="Arial"/>
                <w:color w:val="001A70"/>
                <w:sz w:val="19"/>
                <w:szCs w:val="19"/>
              </w:rPr>
              <w:t>Item</w:t>
            </w:r>
            <w:r w:rsidR="0079725A">
              <w:rPr>
                <w:rFonts w:eastAsia="Times New Roman" w:cs="Arial"/>
                <w:color w:val="001A70"/>
                <w:sz w:val="19"/>
                <w:szCs w:val="19"/>
              </w:rPr>
              <w:t>s</w:t>
            </w:r>
            <w:r w:rsidR="0079725A" w:rsidRPr="0079725A">
              <w:rPr>
                <w:rFonts w:eastAsia="Times New Roman" w:cs="Arial"/>
                <w:color w:val="001A70"/>
                <w:sz w:val="19"/>
                <w:szCs w:val="19"/>
              </w:rPr>
              <w:t xml:space="preserve"> introduced 30 March 2020</w:t>
            </w:r>
          </w:p>
        </w:tc>
      </w:tr>
      <w:tr w:rsidR="003B107E" w:rsidRPr="00877E9C" w:rsidTr="009A7E1C">
        <w:tc>
          <w:tcPr>
            <w:tcW w:w="2164" w:type="pct"/>
            <w:shd w:val="clear" w:color="auto" w:fill="F2F2F2"/>
            <w:vAlign w:val="center"/>
          </w:tcPr>
          <w:p w:rsidR="003B107E" w:rsidRPr="00877E9C" w:rsidRDefault="00656EF7" w:rsidP="003B107E">
            <w:pPr>
              <w:spacing w:line="276" w:lineRule="auto"/>
              <w:outlineLvl w:val="1"/>
              <w:rPr>
                <w:rFonts w:eastAsia="Times New Roman" w:cs="Arial"/>
                <w:color w:val="001A70"/>
                <w:sz w:val="19"/>
                <w:szCs w:val="19"/>
              </w:rPr>
            </w:pPr>
            <w:r w:rsidRPr="00877E9C">
              <w:rPr>
                <w:rFonts w:eastAsia="Times New Roman" w:cs="Arial"/>
                <w:color w:val="001A70"/>
                <w:sz w:val="19"/>
                <w:szCs w:val="19"/>
              </w:rPr>
              <w:t>H</w:t>
            </w:r>
            <w:r w:rsidR="003B107E" w:rsidRPr="00877E9C">
              <w:rPr>
                <w:rFonts w:eastAsia="Times New Roman" w:cs="Arial"/>
                <w:color w:val="001A70"/>
                <w:sz w:val="19"/>
                <w:szCs w:val="19"/>
              </w:rPr>
              <w:t>ealth assessment</w:t>
            </w:r>
          </w:p>
        </w:tc>
        <w:tc>
          <w:tcPr>
            <w:tcW w:w="883" w:type="pct"/>
            <w:shd w:val="clear" w:color="auto" w:fill="auto"/>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715</w:t>
            </w:r>
          </w:p>
        </w:tc>
        <w:tc>
          <w:tcPr>
            <w:tcW w:w="949"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92004</w:t>
            </w:r>
          </w:p>
        </w:tc>
        <w:tc>
          <w:tcPr>
            <w:tcW w:w="1004"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92016</w:t>
            </w:r>
          </w:p>
        </w:tc>
      </w:tr>
      <w:tr w:rsidR="007B4B48" w:rsidRPr="00877E9C" w:rsidTr="008C5CAB">
        <w:tc>
          <w:tcPr>
            <w:tcW w:w="5000" w:type="pct"/>
            <w:gridSpan w:val="4"/>
            <w:shd w:val="clear" w:color="auto" w:fill="auto"/>
            <w:vAlign w:val="center"/>
          </w:tcPr>
          <w:p w:rsidR="007B4B48" w:rsidRPr="00877E9C" w:rsidRDefault="007B4B48" w:rsidP="007B4B48">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Chronic Disease Management</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Preparation of a GP management plan (GPMP)</w:t>
            </w:r>
          </w:p>
        </w:tc>
        <w:tc>
          <w:tcPr>
            <w:tcW w:w="883" w:type="pct"/>
            <w:shd w:val="clear" w:color="auto" w:fill="auto"/>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721</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92024</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92068</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Coordination of Team Care Arrangements (TCAs)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723</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92025</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92069</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Contribution to a Multidisciplinary Care Plan, or to a review of a Multidisciplinary Care Plan, for a patient who is not a care recipient in a residential aged care facility</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729</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92026</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92070</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Contribution to a Multidisciplinary Care Plan, or to a review of a multidisciplinary care plan, for a resident in an aged care facility</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731</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92027</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92071</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Review of a GPMP or Coordination of a Review of TCAs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732</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92028</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92072</w:t>
            </w:r>
          </w:p>
        </w:tc>
      </w:tr>
      <w:tr w:rsidR="007B4B48" w:rsidRPr="00877E9C" w:rsidTr="008C5CAB">
        <w:tc>
          <w:tcPr>
            <w:tcW w:w="5000" w:type="pct"/>
            <w:gridSpan w:val="4"/>
            <w:vAlign w:val="center"/>
          </w:tcPr>
          <w:p w:rsidR="007B4B48" w:rsidRPr="00877E9C" w:rsidRDefault="00656EF7" w:rsidP="007B4B48">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Autism, Pervasive Developmental Disorder and Disability Services</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3B107E" w:rsidRPr="00877E9C" w:rsidTr="009A7E1C">
        <w:tc>
          <w:tcPr>
            <w:tcW w:w="2164" w:type="pct"/>
            <w:shd w:val="clear" w:color="auto" w:fill="F2F2F2"/>
            <w:vAlign w:val="center"/>
          </w:tcPr>
          <w:p w:rsidR="003B107E" w:rsidRPr="00877E9C" w:rsidRDefault="00656EF7" w:rsidP="003B107E">
            <w:pPr>
              <w:spacing w:line="276" w:lineRule="auto"/>
              <w:outlineLvl w:val="1"/>
              <w:rPr>
                <w:rFonts w:eastAsia="Times New Roman" w:cs="Arial"/>
                <w:color w:val="001A70"/>
                <w:sz w:val="19"/>
                <w:szCs w:val="19"/>
              </w:rPr>
            </w:pPr>
            <w:r w:rsidRPr="00877E9C">
              <w:rPr>
                <w:rFonts w:eastAsia="Times New Roman" w:cs="Arial"/>
                <w:color w:val="001A70"/>
                <w:sz w:val="19"/>
                <w:szCs w:val="19"/>
              </w:rPr>
              <w:t>Assessment, diagnosis and preparation of a treatment and management plan for patient under 13 years with an eligible disability, at least 45 minutes.</w:t>
            </w:r>
          </w:p>
        </w:tc>
        <w:tc>
          <w:tcPr>
            <w:tcW w:w="883" w:type="pct"/>
            <w:shd w:val="clear" w:color="auto" w:fill="auto"/>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139</w:t>
            </w:r>
          </w:p>
        </w:tc>
        <w:tc>
          <w:tcPr>
            <w:tcW w:w="949"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92142</w:t>
            </w:r>
          </w:p>
        </w:tc>
        <w:tc>
          <w:tcPr>
            <w:tcW w:w="1004"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92145</w:t>
            </w:r>
          </w:p>
        </w:tc>
      </w:tr>
      <w:tr w:rsidR="007B4B48" w:rsidRPr="00877E9C" w:rsidTr="008C5CAB">
        <w:tc>
          <w:tcPr>
            <w:tcW w:w="5000" w:type="pct"/>
            <w:gridSpan w:val="4"/>
            <w:shd w:val="clear" w:color="auto" w:fill="auto"/>
            <w:vAlign w:val="center"/>
          </w:tcPr>
          <w:p w:rsidR="007B4B48" w:rsidRPr="00877E9C" w:rsidRDefault="00656EF7" w:rsidP="007B4B48">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Pregnancy Support Counselling program</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3B107E" w:rsidRPr="00877E9C" w:rsidTr="009A7E1C">
        <w:tc>
          <w:tcPr>
            <w:tcW w:w="2164" w:type="pct"/>
            <w:shd w:val="clear" w:color="auto" w:fill="F2F2F2"/>
            <w:vAlign w:val="center"/>
          </w:tcPr>
          <w:p w:rsidR="003B107E" w:rsidRPr="00877E9C" w:rsidRDefault="00656EF7" w:rsidP="003B107E">
            <w:pPr>
              <w:spacing w:line="276" w:lineRule="auto"/>
              <w:outlineLvl w:val="1"/>
              <w:rPr>
                <w:rFonts w:eastAsia="Times New Roman" w:cs="Arial"/>
                <w:color w:val="001A70"/>
                <w:sz w:val="19"/>
                <w:szCs w:val="19"/>
              </w:rPr>
            </w:pPr>
            <w:r w:rsidRPr="00877E9C">
              <w:rPr>
                <w:rFonts w:eastAsia="Times New Roman" w:cs="Arial"/>
                <w:color w:val="001A70"/>
                <w:sz w:val="19"/>
                <w:szCs w:val="19"/>
              </w:rPr>
              <w:t>Non-directive pregnancy support counselling, at least 20 minutes</w:t>
            </w:r>
          </w:p>
        </w:tc>
        <w:tc>
          <w:tcPr>
            <w:tcW w:w="883" w:type="pct"/>
            <w:shd w:val="clear" w:color="auto" w:fill="auto"/>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4001</w:t>
            </w:r>
          </w:p>
        </w:tc>
        <w:tc>
          <w:tcPr>
            <w:tcW w:w="949"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92136</w:t>
            </w:r>
          </w:p>
        </w:tc>
        <w:tc>
          <w:tcPr>
            <w:tcW w:w="1004" w:type="pct"/>
            <w:vAlign w:val="center"/>
          </w:tcPr>
          <w:p w:rsidR="003B107E" w:rsidRPr="00877E9C" w:rsidRDefault="003B107E" w:rsidP="003B107E">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92138</w:t>
            </w:r>
          </w:p>
        </w:tc>
      </w:tr>
      <w:tr w:rsidR="007B4B48" w:rsidRPr="00877E9C" w:rsidTr="008C5CAB">
        <w:tc>
          <w:tcPr>
            <w:tcW w:w="5000" w:type="pct"/>
            <w:gridSpan w:val="4"/>
            <w:shd w:val="clear" w:color="auto" w:fill="auto"/>
            <w:vAlign w:val="center"/>
          </w:tcPr>
          <w:p w:rsidR="007B4B48" w:rsidRPr="00877E9C" w:rsidRDefault="007B4B48" w:rsidP="007B4B48">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Eating Disorder Management</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lastRenderedPageBreak/>
              <w:t>GP without mental health skills training, preparation of an eating disorder treatment and management plan, lasting at least 20 minutes, but less than 40 minutes</w:t>
            </w:r>
          </w:p>
        </w:tc>
        <w:tc>
          <w:tcPr>
            <w:tcW w:w="883"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90250</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92146</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92154</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GP without mental health skills training, preparation of an eating disorder treatment and management plan, at least 40 minutes</w:t>
            </w:r>
          </w:p>
        </w:tc>
        <w:tc>
          <w:tcPr>
            <w:tcW w:w="883"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90251</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92147</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92155</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GP with mental health skills training, preparation of an eating disorder treatment and management plan, lasting at least 20 minutes, but less than 40 minutes</w:t>
            </w:r>
          </w:p>
        </w:tc>
        <w:tc>
          <w:tcPr>
            <w:tcW w:w="883" w:type="pct"/>
            <w:shd w:val="clear" w:color="auto" w:fill="auto"/>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90252</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92148</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92156</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GP with mental health skills training, preparation of an eating disorder treatment and management plan, at least 40 minutes</w:t>
            </w:r>
          </w:p>
        </w:tc>
        <w:tc>
          <w:tcPr>
            <w:tcW w:w="883" w:type="pct"/>
            <w:shd w:val="clear" w:color="auto" w:fill="auto"/>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90253</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92149</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92157</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Review of an eating disorder treatment and management plan</w:t>
            </w:r>
          </w:p>
        </w:tc>
        <w:tc>
          <w:tcPr>
            <w:tcW w:w="883"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90264</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92170</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92176</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Eating disorder psychological treatment (EDPT) service, lasting at least 30 minutes, but less than 40 minutes</w:t>
            </w:r>
          </w:p>
        </w:tc>
        <w:tc>
          <w:tcPr>
            <w:tcW w:w="883"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90271</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92182</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92194</w:t>
            </w:r>
          </w:p>
        </w:tc>
      </w:tr>
      <w:tr w:rsidR="00656EF7" w:rsidRPr="00877E9C" w:rsidTr="009A7E1C">
        <w:tc>
          <w:tcPr>
            <w:tcW w:w="2164" w:type="pct"/>
            <w:shd w:val="clear" w:color="auto" w:fill="F2F2F2"/>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EDPT service, at least 40 minutes</w:t>
            </w:r>
          </w:p>
        </w:tc>
        <w:tc>
          <w:tcPr>
            <w:tcW w:w="883"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90273</w:t>
            </w:r>
          </w:p>
        </w:tc>
        <w:tc>
          <w:tcPr>
            <w:tcW w:w="949"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92184</w:t>
            </w:r>
          </w:p>
        </w:tc>
        <w:tc>
          <w:tcPr>
            <w:tcW w:w="1004" w:type="pct"/>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92196</w:t>
            </w:r>
          </w:p>
        </w:tc>
      </w:tr>
      <w:tr w:rsidR="008F4580" w:rsidRPr="00877E9C" w:rsidTr="009A7E1C">
        <w:tc>
          <w:tcPr>
            <w:tcW w:w="5000" w:type="pct"/>
            <w:gridSpan w:val="4"/>
            <w:shd w:val="clear" w:color="auto" w:fill="auto"/>
            <w:vAlign w:val="center"/>
          </w:tcPr>
          <w:p w:rsidR="008F4580" w:rsidRPr="00877E9C" w:rsidRDefault="008F4580" w:rsidP="001A7B61">
            <w:pPr>
              <w:spacing w:line="276" w:lineRule="auto"/>
              <w:jc w:val="center"/>
              <w:outlineLvl w:val="1"/>
              <w:rPr>
                <w:rFonts w:eastAsia="Times New Roman" w:cs="Arial"/>
                <w:i/>
                <w:color w:val="001A70"/>
                <w:sz w:val="19"/>
                <w:szCs w:val="19"/>
              </w:rPr>
            </w:pPr>
            <w:r w:rsidRPr="00877E9C">
              <w:rPr>
                <w:rFonts w:eastAsia="Times New Roman" w:cs="Arial"/>
                <w:b/>
                <w:color w:val="001A70"/>
                <w:sz w:val="19"/>
                <w:szCs w:val="19"/>
              </w:rPr>
              <w:t>Mental Health</w:t>
            </w:r>
            <w:r w:rsidR="00656EF7" w:rsidRPr="00877E9C">
              <w:rPr>
                <w:rFonts w:eastAsia="Times New Roman" w:cs="Arial"/>
                <w:b/>
                <w:color w:val="001A70"/>
                <w:sz w:val="19"/>
                <w:szCs w:val="19"/>
              </w:rPr>
              <w:t xml:space="preserve"> Services</w:t>
            </w:r>
            <w:r w:rsidR="0079725A">
              <w:rPr>
                <w:rFonts w:eastAsia="Times New Roman" w:cs="Arial"/>
                <w:b/>
                <w:color w:val="001A70"/>
                <w:sz w:val="19"/>
                <w:szCs w:val="19"/>
              </w:rPr>
              <w:br/>
            </w:r>
            <w:r w:rsidR="0079725A" w:rsidRPr="00900FD8">
              <w:rPr>
                <w:rFonts w:eastAsia="Times New Roman" w:cs="Arial"/>
                <w:color w:val="001A70"/>
                <w:sz w:val="19"/>
                <w:szCs w:val="19"/>
              </w:rPr>
              <w:t>Items introduced 30 March 2020</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cs="Arial"/>
                <w:color w:val="001A70"/>
                <w:sz w:val="19"/>
                <w:szCs w:val="19"/>
              </w:rPr>
              <w:t xml:space="preserve">GP without mental health skills training, preparation of a GP mental health treatment plan, lasting at least 20 minutes, but less than </w:t>
            </w:r>
            <w:r w:rsidRPr="00877E9C">
              <w:rPr>
                <w:rFonts w:eastAsia="Times New Roman" w:cs="Arial"/>
                <w:color w:val="001A70"/>
                <w:sz w:val="19"/>
                <w:szCs w:val="19"/>
              </w:rPr>
              <w:t>40</w:t>
            </w:r>
            <w:r w:rsidRPr="00877E9C">
              <w:rPr>
                <w:rFonts w:cs="Arial"/>
                <w:color w:val="001A70"/>
                <w:sz w:val="19"/>
                <w:szCs w:val="19"/>
              </w:rPr>
              <w:t xml:space="preserve"> minutes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2700</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92112</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92124</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eastAsia="Times New Roman" w:cs="Arial"/>
                <w:color w:val="001A70"/>
                <w:sz w:val="19"/>
                <w:szCs w:val="19"/>
              </w:rPr>
              <w:t>GP without mental health skills training, preparation of a GP mental health treatment plan, at least 40 minutes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2701</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92113</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92125</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eastAsia="Times New Roman" w:cs="Arial"/>
                <w:color w:val="001A70"/>
                <w:sz w:val="19"/>
                <w:szCs w:val="19"/>
              </w:rPr>
              <w:t>Review of a GP mental health treatment plan or Psychiatrist Assessment and Management Plan</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2712</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92114</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92126</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eastAsia="Times New Roman" w:cs="Arial"/>
                <w:color w:val="001A70"/>
                <w:sz w:val="19"/>
                <w:szCs w:val="19"/>
              </w:rPr>
              <w:t>Mental health treatment consultation, at least 20 minutes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2713</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92115</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92127</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eastAsia="Times New Roman" w:cs="Arial"/>
                <w:color w:val="001A70"/>
                <w:sz w:val="19"/>
                <w:szCs w:val="19"/>
              </w:rPr>
              <w:t>GP with mental health skills training, preparation of a GP mental health treatment plan, lasting at least 20 minutes, but less than 40 minutes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2715</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92116</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92128</w:t>
            </w:r>
          </w:p>
        </w:tc>
      </w:tr>
      <w:tr w:rsidR="00656EF7" w:rsidRPr="00877E9C" w:rsidTr="009A7E1C">
        <w:tc>
          <w:tcPr>
            <w:tcW w:w="2164" w:type="pct"/>
            <w:shd w:val="clear" w:color="auto" w:fill="F2F2F2"/>
            <w:vAlign w:val="center"/>
          </w:tcPr>
          <w:p w:rsidR="00656EF7" w:rsidRPr="00877E9C" w:rsidRDefault="00656EF7" w:rsidP="00656EF7">
            <w:pPr>
              <w:spacing w:line="276" w:lineRule="auto"/>
              <w:outlineLvl w:val="1"/>
              <w:rPr>
                <w:rFonts w:eastAsia="Times New Roman" w:cs="Arial"/>
                <w:color w:val="001A70"/>
                <w:sz w:val="19"/>
                <w:szCs w:val="19"/>
              </w:rPr>
            </w:pPr>
            <w:r w:rsidRPr="00877E9C">
              <w:rPr>
                <w:rFonts w:eastAsia="Times New Roman" w:cs="Arial"/>
                <w:color w:val="001A70"/>
                <w:sz w:val="19"/>
                <w:szCs w:val="19"/>
              </w:rPr>
              <w:t>GP with mental health skills training, preparation of a GP mental health treatment plan, at least 40 minutes</w:t>
            </w:r>
          </w:p>
        </w:tc>
        <w:tc>
          <w:tcPr>
            <w:tcW w:w="883" w:type="pct"/>
            <w:shd w:val="clear" w:color="auto" w:fill="auto"/>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2717</w:t>
            </w:r>
          </w:p>
        </w:tc>
        <w:tc>
          <w:tcPr>
            <w:tcW w:w="949"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92117</w:t>
            </w:r>
          </w:p>
        </w:tc>
        <w:tc>
          <w:tcPr>
            <w:tcW w:w="1004" w:type="pct"/>
            <w:vAlign w:val="center"/>
          </w:tcPr>
          <w:p w:rsidR="00656EF7" w:rsidRPr="00877E9C" w:rsidRDefault="00656EF7" w:rsidP="00656EF7">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92129</w:t>
            </w:r>
          </w:p>
        </w:tc>
      </w:tr>
      <w:tr w:rsidR="0079725A" w:rsidRPr="00877E9C" w:rsidTr="00900FD8">
        <w:tc>
          <w:tcPr>
            <w:tcW w:w="5000" w:type="pct"/>
            <w:gridSpan w:val="4"/>
            <w:shd w:val="clear" w:color="auto" w:fill="FFFFFF" w:themeFill="background1"/>
          </w:tcPr>
          <w:p w:rsidR="0079725A" w:rsidRPr="00877E9C" w:rsidRDefault="0079725A" w:rsidP="009A7E1C">
            <w:pPr>
              <w:spacing w:line="259" w:lineRule="auto"/>
              <w:jc w:val="center"/>
              <w:rPr>
                <w:rFonts w:eastAsia="Calibri" w:cs="Arial"/>
                <w:color w:val="001A70"/>
                <w:sz w:val="19"/>
                <w:szCs w:val="19"/>
              </w:rPr>
            </w:pPr>
            <w:r w:rsidRPr="0079725A">
              <w:rPr>
                <w:rFonts w:eastAsia="Calibri" w:cs="Arial"/>
                <w:color w:val="001A70"/>
                <w:sz w:val="19"/>
                <w:szCs w:val="19"/>
              </w:rPr>
              <w:t>Items introduced 13 March 2020</w:t>
            </w:r>
          </w:p>
        </w:tc>
      </w:tr>
      <w:tr w:rsidR="009A7E1C" w:rsidRPr="00877E9C" w:rsidTr="009A7E1C">
        <w:tc>
          <w:tcPr>
            <w:tcW w:w="2164" w:type="pct"/>
            <w:shd w:val="clear" w:color="auto" w:fill="F2F2F2"/>
          </w:tcPr>
          <w:p w:rsidR="009A7E1C" w:rsidRPr="00877E9C" w:rsidRDefault="009A7E1C" w:rsidP="009A7E1C">
            <w:pPr>
              <w:spacing w:line="276" w:lineRule="auto"/>
              <w:outlineLvl w:val="1"/>
              <w:rPr>
                <w:rFonts w:eastAsia="Times New Roman" w:cs="Arial"/>
                <w:color w:val="001A70"/>
                <w:sz w:val="19"/>
                <w:szCs w:val="19"/>
              </w:rPr>
            </w:pPr>
            <w:r w:rsidRPr="00877E9C">
              <w:rPr>
                <w:rFonts w:eastAsia="Times New Roman" w:cs="Arial"/>
                <w:color w:val="001A70"/>
                <w:sz w:val="19"/>
                <w:szCs w:val="19"/>
              </w:rPr>
              <w:t>Focussed Psychological Strategies (FPS) treatment, lasting at least 30 minutes, but less than 40 minutes</w:t>
            </w:r>
          </w:p>
        </w:tc>
        <w:tc>
          <w:tcPr>
            <w:tcW w:w="883" w:type="pct"/>
            <w:shd w:val="clear" w:color="auto" w:fill="auto"/>
          </w:tcPr>
          <w:p w:rsidR="009A7E1C" w:rsidRPr="00877E9C" w:rsidRDefault="009A7E1C" w:rsidP="009A7E1C">
            <w:pPr>
              <w:tabs>
                <w:tab w:val="center" w:pos="816"/>
              </w:tabs>
              <w:spacing w:line="276" w:lineRule="auto"/>
              <w:outlineLvl w:val="1"/>
              <w:rPr>
                <w:rFonts w:eastAsia="Times New Roman" w:cs="Arial"/>
                <w:color w:val="001A70"/>
                <w:sz w:val="19"/>
                <w:szCs w:val="19"/>
              </w:rPr>
            </w:pPr>
            <w:r>
              <w:rPr>
                <w:rFonts w:eastAsia="Times New Roman" w:cs="Arial"/>
                <w:color w:val="001A70"/>
                <w:szCs w:val="20"/>
              </w:rPr>
              <w:t xml:space="preserve">2721 and </w:t>
            </w:r>
            <w:r w:rsidRPr="009F4573">
              <w:rPr>
                <w:rFonts w:eastAsia="Times New Roman" w:cs="Arial"/>
                <w:color w:val="001A70"/>
                <w:szCs w:val="20"/>
              </w:rPr>
              <w:t>2729</w:t>
            </w:r>
          </w:p>
        </w:tc>
        <w:tc>
          <w:tcPr>
            <w:tcW w:w="949" w:type="pct"/>
          </w:tcPr>
          <w:p w:rsidR="009A7E1C" w:rsidRPr="00877E9C" w:rsidRDefault="009A7E1C" w:rsidP="009A7E1C">
            <w:pPr>
              <w:spacing w:after="160" w:line="259" w:lineRule="auto"/>
              <w:jc w:val="center"/>
              <w:rPr>
                <w:rFonts w:eastAsia="Calibri" w:cs="Arial"/>
                <w:color w:val="001A70"/>
                <w:sz w:val="19"/>
                <w:szCs w:val="19"/>
              </w:rPr>
            </w:pPr>
            <w:r w:rsidRPr="00877E9C">
              <w:rPr>
                <w:rFonts w:eastAsia="Calibri" w:cs="Arial"/>
                <w:color w:val="001A70"/>
                <w:sz w:val="19"/>
                <w:szCs w:val="19"/>
              </w:rPr>
              <w:t>91818</w:t>
            </w:r>
          </w:p>
        </w:tc>
        <w:tc>
          <w:tcPr>
            <w:tcW w:w="1004" w:type="pct"/>
          </w:tcPr>
          <w:p w:rsidR="009A7E1C" w:rsidRPr="00877E9C" w:rsidRDefault="009A7E1C" w:rsidP="009A7E1C">
            <w:pPr>
              <w:spacing w:after="160" w:line="259" w:lineRule="auto"/>
              <w:jc w:val="center"/>
              <w:rPr>
                <w:rFonts w:eastAsia="Calibri" w:cs="Arial"/>
                <w:color w:val="001A70"/>
                <w:sz w:val="19"/>
                <w:szCs w:val="19"/>
              </w:rPr>
            </w:pPr>
            <w:r w:rsidRPr="00877E9C">
              <w:rPr>
                <w:rFonts w:eastAsia="Calibri" w:cs="Arial"/>
                <w:color w:val="001A70"/>
                <w:sz w:val="19"/>
                <w:szCs w:val="19"/>
              </w:rPr>
              <w:t>91842</w:t>
            </w:r>
          </w:p>
        </w:tc>
      </w:tr>
      <w:tr w:rsidR="009A7E1C" w:rsidRPr="00877E9C" w:rsidTr="009A7E1C">
        <w:trPr>
          <w:trHeight w:val="70"/>
        </w:trPr>
        <w:tc>
          <w:tcPr>
            <w:tcW w:w="2164" w:type="pct"/>
            <w:shd w:val="clear" w:color="auto" w:fill="F2F2F2"/>
          </w:tcPr>
          <w:p w:rsidR="009A7E1C" w:rsidRPr="00877E9C" w:rsidRDefault="009A7E1C" w:rsidP="009A7E1C">
            <w:pPr>
              <w:spacing w:line="276" w:lineRule="auto"/>
              <w:outlineLvl w:val="1"/>
              <w:rPr>
                <w:rFonts w:eastAsia="Times New Roman" w:cs="Arial"/>
                <w:color w:val="001A70"/>
                <w:sz w:val="19"/>
                <w:szCs w:val="19"/>
              </w:rPr>
            </w:pPr>
            <w:r w:rsidRPr="00877E9C">
              <w:rPr>
                <w:rFonts w:eastAsia="Times New Roman" w:cs="Arial"/>
                <w:color w:val="001A70"/>
                <w:sz w:val="19"/>
                <w:szCs w:val="19"/>
              </w:rPr>
              <w:t>FPS treatment, at least 40 minutes</w:t>
            </w:r>
          </w:p>
        </w:tc>
        <w:tc>
          <w:tcPr>
            <w:tcW w:w="883" w:type="pct"/>
            <w:shd w:val="clear" w:color="auto" w:fill="auto"/>
          </w:tcPr>
          <w:p w:rsidR="009A7E1C" w:rsidRPr="00877E9C" w:rsidRDefault="009A7E1C" w:rsidP="009A7E1C">
            <w:pPr>
              <w:spacing w:line="276" w:lineRule="auto"/>
              <w:jc w:val="center"/>
              <w:outlineLvl w:val="1"/>
              <w:rPr>
                <w:rFonts w:eastAsia="Times New Roman" w:cs="Arial"/>
                <w:color w:val="001A70"/>
                <w:sz w:val="19"/>
                <w:szCs w:val="19"/>
              </w:rPr>
            </w:pPr>
            <w:r>
              <w:rPr>
                <w:rFonts w:eastAsia="Times New Roman" w:cs="Arial"/>
                <w:color w:val="001A70"/>
                <w:szCs w:val="20"/>
              </w:rPr>
              <w:t xml:space="preserve">2725 and </w:t>
            </w:r>
            <w:r w:rsidRPr="009F4573">
              <w:rPr>
                <w:rFonts w:eastAsia="Times New Roman" w:cs="Arial"/>
                <w:color w:val="001A70"/>
                <w:szCs w:val="20"/>
              </w:rPr>
              <w:t>2731</w:t>
            </w:r>
          </w:p>
        </w:tc>
        <w:tc>
          <w:tcPr>
            <w:tcW w:w="949" w:type="pct"/>
          </w:tcPr>
          <w:p w:rsidR="009A7E1C" w:rsidRPr="00877E9C" w:rsidRDefault="009A7E1C" w:rsidP="009A7E1C">
            <w:pPr>
              <w:spacing w:after="160" w:line="259" w:lineRule="auto"/>
              <w:jc w:val="center"/>
              <w:rPr>
                <w:rFonts w:eastAsia="Calibri" w:cs="Arial"/>
                <w:color w:val="001A70"/>
                <w:sz w:val="19"/>
                <w:szCs w:val="19"/>
              </w:rPr>
            </w:pPr>
            <w:r w:rsidRPr="00877E9C">
              <w:rPr>
                <w:rFonts w:eastAsia="Calibri" w:cs="Arial"/>
                <w:color w:val="001A70"/>
                <w:sz w:val="19"/>
                <w:szCs w:val="19"/>
              </w:rPr>
              <w:t>91819</w:t>
            </w:r>
          </w:p>
        </w:tc>
        <w:tc>
          <w:tcPr>
            <w:tcW w:w="1004" w:type="pct"/>
          </w:tcPr>
          <w:p w:rsidR="009A7E1C" w:rsidRPr="00877E9C" w:rsidRDefault="009A7E1C" w:rsidP="009A7E1C">
            <w:pPr>
              <w:spacing w:after="160" w:line="259" w:lineRule="auto"/>
              <w:jc w:val="center"/>
              <w:rPr>
                <w:rFonts w:eastAsia="Calibri" w:cs="Arial"/>
                <w:color w:val="001A70"/>
                <w:sz w:val="19"/>
                <w:szCs w:val="19"/>
              </w:rPr>
            </w:pPr>
            <w:r w:rsidRPr="00877E9C">
              <w:rPr>
                <w:rFonts w:eastAsia="Calibri" w:cs="Arial"/>
                <w:color w:val="001A70"/>
                <w:sz w:val="19"/>
                <w:szCs w:val="19"/>
              </w:rPr>
              <w:t>91843</w:t>
            </w:r>
          </w:p>
        </w:tc>
      </w:tr>
      <w:tr w:rsidR="001A7B61" w:rsidRPr="00877E9C" w:rsidTr="009A7E1C">
        <w:tc>
          <w:tcPr>
            <w:tcW w:w="5000" w:type="pct"/>
            <w:gridSpan w:val="4"/>
            <w:shd w:val="clear" w:color="auto" w:fill="auto"/>
            <w:vAlign w:val="center"/>
          </w:tcPr>
          <w:p w:rsidR="001A7B61" w:rsidRPr="00877E9C" w:rsidRDefault="001A7B61" w:rsidP="008F4580">
            <w:pPr>
              <w:spacing w:line="276" w:lineRule="auto"/>
              <w:jc w:val="center"/>
              <w:outlineLvl w:val="1"/>
              <w:rPr>
                <w:rFonts w:eastAsia="Times New Roman" w:cs="Arial"/>
                <w:color w:val="001A70"/>
                <w:sz w:val="19"/>
                <w:szCs w:val="19"/>
              </w:rPr>
            </w:pPr>
            <w:r w:rsidRPr="00877E9C">
              <w:rPr>
                <w:rFonts w:eastAsia="Times New Roman" w:cs="Arial"/>
                <w:b/>
                <w:color w:val="001A70"/>
                <w:sz w:val="19"/>
                <w:szCs w:val="19"/>
              </w:rPr>
              <w:t>Urgent After Hours</w:t>
            </w:r>
            <w:r w:rsidR="00656EF7" w:rsidRPr="00877E9C">
              <w:rPr>
                <w:rFonts w:eastAsia="Times New Roman" w:cs="Arial"/>
                <w:b/>
                <w:color w:val="001A70"/>
                <w:sz w:val="19"/>
                <w:szCs w:val="19"/>
              </w:rPr>
              <w:t xml:space="preserve"> Attendance</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8F4580" w:rsidRPr="00877E9C" w:rsidTr="009A7E1C">
        <w:tc>
          <w:tcPr>
            <w:tcW w:w="2164" w:type="pct"/>
            <w:shd w:val="clear" w:color="auto" w:fill="F2F2F2"/>
            <w:vAlign w:val="center"/>
          </w:tcPr>
          <w:p w:rsidR="008F4580" w:rsidRPr="00877E9C" w:rsidRDefault="00656EF7" w:rsidP="008F4580">
            <w:pPr>
              <w:spacing w:line="276" w:lineRule="auto"/>
              <w:outlineLvl w:val="1"/>
              <w:rPr>
                <w:rFonts w:eastAsia="Times New Roman" w:cs="Arial"/>
                <w:color w:val="001A70"/>
                <w:sz w:val="19"/>
                <w:szCs w:val="19"/>
              </w:rPr>
            </w:pPr>
            <w:r w:rsidRPr="00877E9C">
              <w:rPr>
                <w:rFonts w:eastAsia="Times New Roman" w:cs="Arial"/>
                <w:color w:val="001A70"/>
                <w:sz w:val="19"/>
                <w:szCs w:val="19"/>
              </w:rPr>
              <w:t>Urgent attendance, unsociable after hours</w:t>
            </w:r>
          </w:p>
        </w:tc>
        <w:tc>
          <w:tcPr>
            <w:tcW w:w="883" w:type="pct"/>
            <w:shd w:val="clear" w:color="auto" w:fill="auto"/>
            <w:vAlign w:val="center"/>
          </w:tcPr>
          <w:p w:rsidR="008F4580" w:rsidRPr="00877E9C" w:rsidRDefault="008F4580" w:rsidP="008F4580">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599</w:t>
            </w:r>
          </w:p>
        </w:tc>
        <w:tc>
          <w:tcPr>
            <w:tcW w:w="949" w:type="pct"/>
            <w:vAlign w:val="center"/>
          </w:tcPr>
          <w:p w:rsidR="008F4580" w:rsidRPr="00877E9C" w:rsidRDefault="008F4580" w:rsidP="008F4580">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92210</w:t>
            </w:r>
          </w:p>
        </w:tc>
        <w:tc>
          <w:tcPr>
            <w:tcW w:w="1004" w:type="pct"/>
            <w:vAlign w:val="center"/>
          </w:tcPr>
          <w:p w:rsidR="008F4580" w:rsidRPr="00877E9C" w:rsidRDefault="008F4580" w:rsidP="008F4580">
            <w:pPr>
              <w:spacing w:line="276" w:lineRule="auto"/>
              <w:jc w:val="center"/>
              <w:outlineLvl w:val="1"/>
              <w:rPr>
                <w:rFonts w:eastAsia="Times New Roman" w:cs="Arial"/>
                <w:color w:val="001A70"/>
                <w:sz w:val="19"/>
                <w:szCs w:val="19"/>
              </w:rPr>
            </w:pPr>
            <w:r w:rsidRPr="00877E9C">
              <w:rPr>
                <w:rFonts w:eastAsia="Times New Roman" w:cs="Arial"/>
                <w:color w:val="001A70"/>
                <w:sz w:val="19"/>
                <w:szCs w:val="19"/>
              </w:rPr>
              <w:t>92216</w:t>
            </w:r>
          </w:p>
        </w:tc>
      </w:tr>
    </w:tbl>
    <w:p w:rsidR="00F10935" w:rsidRDefault="00F10935"/>
    <w:tbl>
      <w:tblPr>
        <w:tblStyle w:val="TableGrid"/>
        <w:tblW w:w="5000" w:type="pct"/>
        <w:tblLook w:val="04A0" w:firstRow="1" w:lastRow="0" w:firstColumn="1" w:lastColumn="0" w:noHBand="0" w:noVBand="1"/>
      </w:tblPr>
      <w:tblGrid>
        <w:gridCol w:w="4532"/>
        <w:gridCol w:w="1842"/>
        <w:gridCol w:w="1985"/>
        <w:gridCol w:w="2097"/>
      </w:tblGrid>
      <w:tr w:rsidR="00E650FE" w:rsidRPr="00D5257C" w:rsidTr="00AE42B5">
        <w:tc>
          <w:tcPr>
            <w:tcW w:w="5000" w:type="pct"/>
            <w:gridSpan w:val="4"/>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OTHER MEDICAL PRACTITIONER ATTENDANCES</w:t>
            </w:r>
          </w:p>
          <w:p w:rsidR="00E650FE" w:rsidRPr="009C0BB2" w:rsidRDefault="00E650FE" w:rsidP="00E650FE">
            <w:pPr>
              <w:rPr>
                <w:rFonts w:cs="Arial"/>
                <w:sz w:val="19"/>
                <w:szCs w:val="19"/>
              </w:rPr>
            </w:pPr>
            <w:r w:rsidRPr="009C0BB2">
              <w:rPr>
                <w:rFonts w:cs="Arial"/>
                <w:color w:val="001A70"/>
                <w:sz w:val="19"/>
                <w:szCs w:val="19"/>
              </w:rPr>
              <w:lastRenderedPageBreak/>
              <w:t>These services need to be bulk-billed</w:t>
            </w:r>
            <w:r w:rsidR="004A09E1" w:rsidRPr="009C0BB2">
              <w:rPr>
                <w:sz w:val="19"/>
                <w:szCs w:val="19"/>
              </w:rPr>
              <w:t xml:space="preserve"> </w:t>
            </w:r>
            <w:r w:rsidR="004A09E1" w:rsidRPr="009C0BB2">
              <w:rPr>
                <w:rFonts w:cs="Arial"/>
                <w:color w:val="001A70"/>
                <w:sz w:val="19"/>
                <w:szCs w:val="19"/>
              </w:rPr>
              <w:t xml:space="preserve">for </w:t>
            </w:r>
            <w:r w:rsidR="00D222C8" w:rsidRPr="009C0BB2">
              <w:rPr>
                <w:rFonts w:cs="Arial"/>
                <w:color w:val="001A70"/>
                <w:sz w:val="19"/>
                <w:szCs w:val="19"/>
              </w:rPr>
              <w:t>vulnerable patients, concession card holders and children under 16 years</w:t>
            </w:r>
            <w:r w:rsidRPr="009C0BB2">
              <w:rPr>
                <w:rFonts w:cs="Arial"/>
                <w:color w:val="001A70"/>
                <w:sz w:val="19"/>
                <w:szCs w:val="19"/>
              </w:rPr>
              <w:t xml:space="preserve">, and are for </w:t>
            </w:r>
            <w:r w:rsidR="0079725A">
              <w:rPr>
                <w:rFonts w:cs="Arial"/>
                <w:color w:val="001A70"/>
                <w:sz w:val="19"/>
                <w:szCs w:val="19"/>
              </w:rPr>
              <w:t>out-of-hospital</w:t>
            </w:r>
            <w:r w:rsidRPr="009C0BB2">
              <w:rPr>
                <w:rFonts w:cs="Arial"/>
                <w:color w:val="001A70"/>
                <w:sz w:val="19"/>
                <w:szCs w:val="19"/>
              </w:rPr>
              <w:t xml:space="preserve"> patients</w:t>
            </w:r>
          </w:p>
        </w:tc>
      </w:tr>
      <w:tr w:rsidR="00E650FE" w:rsidRPr="00D5257C" w:rsidTr="00AE42B5">
        <w:tc>
          <w:tcPr>
            <w:tcW w:w="2167"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lastRenderedPageBreak/>
              <w:t>Service</w:t>
            </w:r>
          </w:p>
        </w:tc>
        <w:tc>
          <w:tcPr>
            <w:tcW w:w="881"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 xml:space="preserve">Existing Items </w:t>
            </w:r>
            <w:r w:rsidRPr="009C0BB2">
              <w:rPr>
                <w:rFonts w:ascii="Arial" w:hAnsi="Arial" w:cs="Arial"/>
                <w:i/>
                <w:color w:val="001A70"/>
                <w:sz w:val="19"/>
                <w:szCs w:val="19"/>
              </w:rPr>
              <w:t>face to face</w:t>
            </w:r>
          </w:p>
        </w:tc>
        <w:tc>
          <w:tcPr>
            <w:tcW w:w="949"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 xml:space="preserve">Telehealth items </w:t>
            </w:r>
            <w:r w:rsidRPr="009C0BB2">
              <w:rPr>
                <w:rFonts w:ascii="Arial" w:hAnsi="Arial" w:cs="Arial"/>
                <w:i/>
                <w:color w:val="001A70"/>
                <w:sz w:val="19"/>
                <w:szCs w:val="19"/>
              </w:rPr>
              <w:t>via video-conference</w:t>
            </w:r>
          </w:p>
        </w:tc>
        <w:tc>
          <w:tcPr>
            <w:tcW w:w="1003"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Telephone items</w:t>
            </w:r>
            <w:r w:rsidRPr="009C0BB2">
              <w:rPr>
                <w:rFonts w:ascii="Arial" w:hAnsi="Arial" w:cs="Arial"/>
                <w:i/>
                <w:color w:val="001A70"/>
                <w:sz w:val="19"/>
                <w:szCs w:val="19"/>
              </w:rPr>
              <w:t xml:space="preserve"> – for when video-conferencing is not available</w:t>
            </w:r>
          </w:p>
        </w:tc>
      </w:tr>
      <w:tr w:rsidR="00656EF7" w:rsidRPr="00D5257C" w:rsidTr="00877E9C">
        <w:tc>
          <w:tcPr>
            <w:tcW w:w="5000" w:type="pct"/>
            <w:gridSpan w:val="4"/>
            <w:shd w:val="clear" w:color="auto" w:fill="auto"/>
          </w:tcPr>
          <w:p w:rsidR="00656EF7" w:rsidRPr="009C0BB2" w:rsidRDefault="00656EF7" w:rsidP="00AE42B5">
            <w:pPr>
              <w:spacing w:line="240" w:lineRule="auto"/>
              <w:jc w:val="center"/>
              <w:rPr>
                <w:rFonts w:cs="Arial"/>
                <w:color w:val="001A70"/>
                <w:sz w:val="19"/>
                <w:szCs w:val="19"/>
              </w:rPr>
            </w:pPr>
            <w:r w:rsidRPr="009C0BB2">
              <w:rPr>
                <w:rFonts w:cs="Arial"/>
                <w:b/>
                <w:color w:val="001A70"/>
                <w:sz w:val="19"/>
                <w:szCs w:val="19"/>
              </w:rPr>
              <w:t>Standard Attendance</w:t>
            </w:r>
            <w:r w:rsidR="0079725A">
              <w:rPr>
                <w:rFonts w:cs="Arial"/>
                <w:b/>
                <w:color w:val="001A70"/>
                <w:sz w:val="19"/>
                <w:szCs w:val="19"/>
              </w:rPr>
              <w:br/>
            </w:r>
            <w:r w:rsidR="0079725A" w:rsidRPr="0079725A">
              <w:rPr>
                <w:rFonts w:cs="Arial"/>
                <w:color w:val="001A70"/>
                <w:sz w:val="19"/>
                <w:szCs w:val="19"/>
              </w:rPr>
              <w:t>Items introduced 13 March 2020</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not more than 5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52</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91792</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91797</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5 minutes but not more than 25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53</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91803</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91812</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25 minutes but not more than 45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54</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91804</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91813</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45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57</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91805</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91814</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not more than 5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179</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91794</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91799</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5 minutes but not more than 25 minutes. Modified Monash 2-7 area</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185</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91806</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91815</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25 minutes but not more than 45 minutes. Modified Monash 2-7 area</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189</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91807</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91816</w:t>
            </w:r>
          </w:p>
        </w:tc>
      </w:tr>
      <w:tr w:rsidR="00E650FE" w:rsidRPr="00D5257C" w:rsidTr="00AE42B5">
        <w:tc>
          <w:tcPr>
            <w:tcW w:w="2167" w:type="pct"/>
            <w:shd w:val="clear" w:color="auto" w:fill="F2F2F2" w:themeFill="background1" w:themeFillShade="F2"/>
          </w:tcPr>
          <w:p w:rsidR="00E650FE" w:rsidRPr="009C0BB2" w:rsidRDefault="00E650FE" w:rsidP="00813704">
            <w:pPr>
              <w:spacing w:line="276" w:lineRule="auto"/>
              <w:outlineLvl w:val="1"/>
              <w:rPr>
                <w:rFonts w:eastAsia="Times New Roman" w:cs="Arial"/>
                <w:color w:val="001A70"/>
                <w:sz w:val="19"/>
                <w:szCs w:val="19"/>
              </w:rPr>
            </w:pPr>
            <w:r w:rsidRPr="009C0BB2">
              <w:rPr>
                <w:rFonts w:eastAsia="Times New Roman" w:cs="Arial"/>
                <w:color w:val="001A70"/>
                <w:sz w:val="19"/>
                <w:szCs w:val="19"/>
              </w:rPr>
              <w:t>Attendance of more than 45 minutes. Modified Monash 2-7 area</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203</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91808</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91817</w:t>
            </w:r>
          </w:p>
        </w:tc>
      </w:tr>
      <w:tr w:rsidR="00813704" w:rsidRPr="00D5257C" w:rsidTr="00813704">
        <w:tc>
          <w:tcPr>
            <w:tcW w:w="5000" w:type="pct"/>
            <w:gridSpan w:val="4"/>
            <w:shd w:val="clear" w:color="auto" w:fill="auto"/>
            <w:vAlign w:val="center"/>
          </w:tcPr>
          <w:p w:rsidR="00813704" w:rsidRPr="009C0BB2" w:rsidRDefault="00813704" w:rsidP="008F4580">
            <w:pPr>
              <w:spacing w:line="276" w:lineRule="auto"/>
              <w:jc w:val="center"/>
              <w:outlineLvl w:val="1"/>
              <w:rPr>
                <w:rFonts w:eastAsia="Times New Roman" w:cs="Arial"/>
                <w:color w:val="001A70"/>
                <w:sz w:val="19"/>
                <w:szCs w:val="19"/>
              </w:rPr>
            </w:pPr>
            <w:r w:rsidRPr="009C0BB2">
              <w:rPr>
                <w:rFonts w:eastAsia="Times New Roman" w:cs="Arial"/>
                <w:b/>
                <w:color w:val="001A70"/>
                <w:sz w:val="19"/>
                <w:szCs w:val="19"/>
              </w:rPr>
              <w:t>Health assessment</w:t>
            </w:r>
            <w:r w:rsidR="00A319FA" w:rsidRPr="009C0BB2">
              <w:rPr>
                <w:rFonts w:eastAsia="Times New Roman" w:cs="Arial"/>
                <w:b/>
                <w:color w:val="001A70"/>
                <w:sz w:val="19"/>
                <w:szCs w:val="19"/>
              </w:rPr>
              <w:t xml:space="preserve"> for people of Aboriginal or Torres Strait Islander descent</w:t>
            </w:r>
            <w:r w:rsidR="0079725A">
              <w:rPr>
                <w:rFonts w:eastAsia="Times New Roman" w:cs="Arial"/>
                <w:b/>
                <w:color w:val="001A70"/>
                <w:sz w:val="19"/>
                <w:szCs w:val="19"/>
              </w:rPr>
              <w:br/>
            </w:r>
            <w:r w:rsidR="0079725A" w:rsidRPr="0079725A">
              <w:rPr>
                <w:rFonts w:eastAsia="Times New Roman" w:cs="Arial"/>
                <w:color w:val="001A70"/>
                <w:sz w:val="19"/>
                <w:szCs w:val="19"/>
              </w:rPr>
              <w:t>Items introduced 30 March 2020</w:t>
            </w:r>
          </w:p>
        </w:tc>
      </w:tr>
      <w:tr w:rsidR="008F4580" w:rsidRPr="00D5257C" w:rsidTr="008F4580">
        <w:tc>
          <w:tcPr>
            <w:tcW w:w="2167" w:type="pct"/>
            <w:shd w:val="clear" w:color="auto" w:fill="F2F2F2"/>
            <w:vAlign w:val="center"/>
          </w:tcPr>
          <w:p w:rsidR="008F4580" w:rsidRPr="009C0BB2" w:rsidRDefault="00656EF7" w:rsidP="00A319FA">
            <w:pPr>
              <w:spacing w:line="276" w:lineRule="auto"/>
              <w:outlineLvl w:val="1"/>
              <w:rPr>
                <w:rFonts w:eastAsia="Times New Roman" w:cs="Arial"/>
                <w:color w:val="001A70"/>
                <w:sz w:val="19"/>
                <w:szCs w:val="19"/>
              </w:rPr>
            </w:pPr>
            <w:r w:rsidRPr="009C0BB2">
              <w:rPr>
                <w:rFonts w:eastAsia="Times New Roman" w:cs="Arial"/>
                <w:color w:val="001A70"/>
                <w:sz w:val="19"/>
                <w:szCs w:val="19"/>
              </w:rPr>
              <w:t>H</w:t>
            </w:r>
            <w:r w:rsidR="008F4580" w:rsidRPr="009C0BB2">
              <w:rPr>
                <w:rFonts w:eastAsia="Times New Roman" w:cs="Arial"/>
                <w:color w:val="001A70"/>
                <w:sz w:val="19"/>
                <w:szCs w:val="19"/>
              </w:rPr>
              <w:t>ealth assessment</w:t>
            </w:r>
          </w:p>
        </w:tc>
        <w:tc>
          <w:tcPr>
            <w:tcW w:w="881" w:type="pct"/>
            <w:shd w:val="clear" w:color="auto" w:fill="auto"/>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228</w:t>
            </w:r>
          </w:p>
        </w:tc>
        <w:tc>
          <w:tcPr>
            <w:tcW w:w="949"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92011</w:t>
            </w:r>
          </w:p>
        </w:tc>
        <w:tc>
          <w:tcPr>
            <w:tcW w:w="1003"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92023</w:t>
            </w:r>
          </w:p>
        </w:tc>
      </w:tr>
      <w:tr w:rsidR="00813704" w:rsidRPr="00D5257C" w:rsidTr="00813704">
        <w:tc>
          <w:tcPr>
            <w:tcW w:w="5000" w:type="pct"/>
            <w:gridSpan w:val="4"/>
          </w:tcPr>
          <w:p w:rsidR="00813704" w:rsidRPr="009C0BB2" w:rsidRDefault="00813704" w:rsidP="008F4580">
            <w:pPr>
              <w:spacing w:line="276" w:lineRule="auto"/>
              <w:jc w:val="center"/>
              <w:outlineLvl w:val="1"/>
              <w:rPr>
                <w:rFonts w:eastAsia="Times New Roman" w:cs="Arial"/>
                <w:color w:val="001A70"/>
                <w:sz w:val="19"/>
                <w:szCs w:val="19"/>
              </w:rPr>
            </w:pPr>
            <w:r w:rsidRPr="009C0BB2">
              <w:rPr>
                <w:rFonts w:eastAsia="Times New Roman" w:cs="Arial"/>
                <w:b/>
                <w:color w:val="001A70"/>
                <w:sz w:val="19"/>
                <w:szCs w:val="19"/>
              </w:rPr>
              <w:t>Chronic Disease Management</w:t>
            </w:r>
            <w:r w:rsidR="00427B51">
              <w:rPr>
                <w:rFonts w:eastAsia="Times New Roman" w:cs="Arial"/>
                <w:b/>
                <w:color w:val="001A70"/>
                <w:sz w:val="19"/>
                <w:szCs w:val="19"/>
              </w:rPr>
              <w:br/>
            </w:r>
            <w:r w:rsidR="00427B51" w:rsidRPr="00427B51">
              <w:rPr>
                <w:rFonts w:eastAsia="Times New Roman" w:cs="Arial"/>
                <w:color w:val="001A70"/>
                <w:sz w:val="19"/>
                <w:szCs w:val="19"/>
              </w:rPr>
              <w:t>Items introduced 30 March 2020</w:t>
            </w:r>
          </w:p>
        </w:tc>
      </w:tr>
      <w:tr w:rsidR="00656EF7" w:rsidRPr="00D5257C" w:rsidTr="008F4580">
        <w:tc>
          <w:tcPr>
            <w:tcW w:w="2167" w:type="pct"/>
            <w:shd w:val="clear" w:color="auto" w:fill="F2F2F2"/>
            <w:vAlign w:val="center"/>
          </w:tcPr>
          <w:p w:rsidR="00656EF7" w:rsidRPr="009C0BB2" w:rsidRDefault="00656EF7" w:rsidP="00656EF7">
            <w:pPr>
              <w:spacing w:line="276" w:lineRule="auto"/>
              <w:outlineLvl w:val="1"/>
              <w:rPr>
                <w:rFonts w:eastAsia="Times New Roman" w:cs="Arial"/>
                <w:color w:val="001A70"/>
                <w:sz w:val="19"/>
                <w:szCs w:val="19"/>
              </w:rPr>
            </w:pPr>
            <w:r w:rsidRPr="009C0BB2">
              <w:rPr>
                <w:rFonts w:eastAsia="Times New Roman" w:cs="Arial"/>
                <w:color w:val="001A70"/>
                <w:sz w:val="19"/>
                <w:szCs w:val="19"/>
              </w:rPr>
              <w:t>Preparation of a GP management plan (GPMP)</w:t>
            </w:r>
          </w:p>
        </w:tc>
        <w:tc>
          <w:tcPr>
            <w:tcW w:w="881" w:type="pct"/>
            <w:shd w:val="clear" w:color="auto" w:fill="auto"/>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229</w:t>
            </w:r>
          </w:p>
        </w:tc>
        <w:tc>
          <w:tcPr>
            <w:tcW w:w="949"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92055</w:t>
            </w:r>
          </w:p>
        </w:tc>
        <w:tc>
          <w:tcPr>
            <w:tcW w:w="1003"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92099</w:t>
            </w:r>
          </w:p>
        </w:tc>
      </w:tr>
      <w:tr w:rsidR="00656EF7" w:rsidRPr="00D5257C" w:rsidTr="008F4580">
        <w:tc>
          <w:tcPr>
            <w:tcW w:w="2167" w:type="pct"/>
            <w:shd w:val="clear" w:color="auto" w:fill="F2F2F2"/>
            <w:vAlign w:val="center"/>
          </w:tcPr>
          <w:p w:rsidR="00656EF7" w:rsidRPr="009C0BB2" w:rsidRDefault="00656EF7" w:rsidP="00656EF7">
            <w:pPr>
              <w:spacing w:line="276" w:lineRule="auto"/>
              <w:outlineLvl w:val="1"/>
              <w:rPr>
                <w:rFonts w:eastAsia="Times New Roman" w:cs="Arial"/>
                <w:color w:val="001A70"/>
                <w:sz w:val="19"/>
                <w:szCs w:val="19"/>
              </w:rPr>
            </w:pPr>
            <w:r w:rsidRPr="009C0BB2">
              <w:rPr>
                <w:rFonts w:eastAsia="Times New Roman" w:cs="Arial"/>
                <w:color w:val="001A70"/>
                <w:sz w:val="19"/>
                <w:szCs w:val="19"/>
              </w:rPr>
              <w:t>Coordination of Team Care Arrangements (TCAs)</w:t>
            </w:r>
          </w:p>
        </w:tc>
        <w:tc>
          <w:tcPr>
            <w:tcW w:w="881" w:type="pct"/>
            <w:shd w:val="clear" w:color="auto" w:fill="auto"/>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230</w:t>
            </w:r>
          </w:p>
        </w:tc>
        <w:tc>
          <w:tcPr>
            <w:tcW w:w="949"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92056</w:t>
            </w:r>
          </w:p>
        </w:tc>
        <w:tc>
          <w:tcPr>
            <w:tcW w:w="1003"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92100</w:t>
            </w:r>
          </w:p>
        </w:tc>
      </w:tr>
      <w:tr w:rsidR="00656EF7" w:rsidRPr="00D5257C" w:rsidTr="008F4580">
        <w:tc>
          <w:tcPr>
            <w:tcW w:w="2167" w:type="pct"/>
            <w:shd w:val="clear" w:color="auto" w:fill="F2F2F2"/>
            <w:vAlign w:val="center"/>
          </w:tcPr>
          <w:p w:rsidR="00656EF7" w:rsidRPr="009C0BB2" w:rsidRDefault="00656EF7" w:rsidP="00656EF7">
            <w:pPr>
              <w:spacing w:line="276" w:lineRule="auto"/>
              <w:outlineLvl w:val="1"/>
              <w:rPr>
                <w:rFonts w:eastAsia="Times New Roman" w:cs="Arial"/>
                <w:color w:val="001A70"/>
                <w:sz w:val="19"/>
                <w:szCs w:val="19"/>
              </w:rPr>
            </w:pPr>
            <w:r w:rsidRPr="009C0BB2">
              <w:rPr>
                <w:rFonts w:eastAsia="Times New Roman" w:cs="Arial"/>
                <w:color w:val="001A70"/>
                <w:sz w:val="19"/>
                <w:szCs w:val="19"/>
              </w:rPr>
              <w:t>Contribution to a Multidisciplinary Care Plan, or to a review of a Multidisciplinary Care Plan, for a patient who is not a care recipient in a residential aged care facility</w:t>
            </w:r>
          </w:p>
        </w:tc>
        <w:tc>
          <w:tcPr>
            <w:tcW w:w="881" w:type="pct"/>
            <w:shd w:val="clear" w:color="auto" w:fill="auto"/>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231</w:t>
            </w:r>
          </w:p>
        </w:tc>
        <w:tc>
          <w:tcPr>
            <w:tcW w:w="949"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92057</w:t>
            </w:r>
          </w:p>
        </w:tc>
        <w:tc>
          <w:tcPr>
            <w:tcW w:w="1003"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92101</w:t>
            </w:r>
          </w:p>
        </w:tc>
      </w:tr>
      <w:tr w:rsidR="00656EF7" w:rsidRPr="00D5257C" w:rsidTr="008F4580">
        <w:tc>
          <w:tcPr>
            <w:tcW w:w="2167" w:type="pct"/>
            <w:shd w:val="clear" w:color="auto" w:fill="F2F2F2"/>
            <w:vAlign w:val="center"/>
          </w:tcPr>
          <w:p w:rsidR="00656EF7" w:rsidRPr="009C0BB2" w:rsidRDefault="00656EF7" w:rsidP="00656EF7">
            <w:pPr>
              <w:spacing w:line="276" w:lineRule="auto"/>
              <w:outlineLvl w:val="1"/>
              <w:rPr>
                <w:rFonts w:eastAsia="Times New Roman" w:cs="Arial"/>
                <w:color w:val="001A70"/>
                <w:sz w:val="19"/>
                <w:szCs w:val="19"/>
              </w:rPr>
            </w:pPr>
            <w:r w:rsidRPr="009C0BB2">
              <w:rPr>
                <w:rFonts w:eastAsia="Times New Roman" w:cs="Arial"/>
                <w:color w:val="001A70"/>
                <w:sz w:val="19"/>
                <w:szCs w:val="19"/>
              </w:rPr>
              <w:t>Contribution to a Multidisciplinary Care Plan, or to a review of a multidisciplinary care plan, for a resident in an aged care facility</w:t>
            </w:r>
          </w:p>
        </w:tc>
        <w:tc>
          <w:tcPr>
            <w:tcW w:w="881" w:type="pct"/>
            <w:shd w:val="clear" w:color="auto" w:fill="auto"/>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232</w:t>
            </w:r>
          </w:p>
        </w:tc>
        <w:tc>
          <w:tcPr>
            <w:tcW w:w="949"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92058</w:t>
            </w:r>
          </w:p>
        </w:tc>
        <w:tc>
          <w:tcPr>
            <w:tcW w:w="1003"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92102</w:t>
            </w:r>
          </w:p>
        </w:tc>
      </w:tr>
      <w:tr w:rsidR="00656EF7" w:rsidRPr="00D5257C" w:rsidTr="008F4580">
        <w:tc>
          <w:tcPr>
            <w:tcW w:w="2167" w:type="pct"/>
            <w:shd w:val="clear" w:color="auto" w:fill="F2F2F2"/>
            <w:vAlign w:val="center"/>
          </w:tcPr>
          <w:p w:rsidR="00656EF7" w:rsidRPr="009C0BB2" w:rsidRDefault="00656EF7" w:rsidP="00656EF7">
            <w:pPr>
              <w:spacing w:line="276" w:lineRule="auto"/>
              <w:outlineLvl w:val="1"/>
              <w:rPr>
                <w:rFonts w:eastAsia="Times New Roman" w:cs="Arial"/>
                <w:color w:val="001A70"/>
                <w:sz w:val="19"/>
                <w:szCs w:val="19"/>
              </w:rPr>
            </w:pPr>
            <w:r w:rsidRPr="009C0BB2">
              <w:rPr>
                <w:rFonts w:eastAsia="Times New Roman" w:cs="Arial"/>
                <w:color w:val="001A70"/>
                <w:sz w:val="19"/>
                <w:szCs w:val="19"/>
              </w:rPr>
              <w:t>Review of a GPMP or Coordination of a Review of TCAs</w:t>
            </w:r>
          </w:p>
        </w:tc>
        <w:tc>
          <w:tcPr>
            <w:tcW w:w="881" w:type="pct"/>
            <w:shd w:val="clear" w:color="auto" w:fill="auto"/>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233</w:t>
            </w:r>
          </w:p>
        </w:tc>
        <w:tc>
          <w:tcPr>
            <w:tcW w:w="949"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92059</w:t>
            </w:r>
          </w:p>
        </w:tc>
        <w:tc>
          <w:tcPr>
            <w:tcW w:w="1003" w:type="pct"/>
            <w:vAlign w:val="center"/>
          </w:tcPr>
          <w:p w:rsidR="00656EF7" w:rsidRPr="009C0BB2" w:rsidRDefault="00656EF7" w:rsidP="00656EF7">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92103</w:t>
            </w:r>
          </w:p>
        </w:tc>
      </w:tr>
      <w:tr w:rsidR="00813704" w:rsidRPr="00D5257C" w:rsidTr="00813704">
        <w:tc>
          <w:tcPr>
            <w:tcW w:w="5000" w:type="pct"/>
            <w:gridSpan w:val="4"/>
            <w:shd w:val="clear" w:color="auto" w:fill="auto"/>
            <w:vAlign w:val="center"/>
          </w:tcPr>
          <w:p w:rsidR="00813704" w:rsidRPr="009C0BB2" w:rsidRDefault="00813704" w:rsidP="008F4580">
            <w:pPr>
              <w:spacing w:line="276" w:lineRule="auto"/>
              <w:jc w:val="center"/>
              <w:outlineLvl w:val="1"/>
              <w:rPr>
                <w:rFonts w:eastAsia="Times New Roman" w:cs="Arial"/>
                <w:color w:val="001A70"/>
                <w:sz w:val="19"/>
                <w:szCs w:val="19"/>
              </w:rPr>
            </w:pPr>
            <w:r w:rsidRPr="009C0BB2">
              <w:rPr>
                <w:rFonts w:eastAsia="Times New Roman" w:cs="Arial"/>
                <w:b/>
                <w:color w:val="001A70"/>
                <w:sz w:val="19"/>
                <w:szCs w:val="19"/>
              </w:rPr>
              <w:t>Pregnancy support</w:t>
            </w:r>
            <w:r w:rsidR="00656EF7" w:rsidRPr="009C0BB2">
              <w:rPr>
                <w:rFonts w:eastAsia="Times New Roman" w:cs="Arial"/>
                <w:b/>
                <w:color w:val="001A70"/>
                <w:sz w:val="19"/>
                <w:szCs w:val="19"/>
              </w:rPr>
              <w:t xml:space="preserve"> Counselling program</w:t>
            </w:r>
            <w:r w:rsidR="00427B51">
              <w:rPr>
                <w:rFonts w:eastAsia="Times New Roman" w:cs="Arial"/>
                <w:b/>
                <w:color w:val="001A70"/>
                <w:sz w:val="19"/>
                <w:szCs w:val="19"/>
              </w:rPr>
              <w:br/>
            </w:r>
            <w:r w:rsidR="00427B51" w:rsidRPr="00427B51">
              <w:rPr>
                <w:rFonts w:eastAsia="Times New Roman" w:cs="Arial"/>
                <w:color w:val="001A70"/>
                <w:sz w:val="19"/>
                <w:szCs w:val="19"/>
              </w:rPr>
              <w:t>Items introduced 30 March 2020</w:t>
            </w:r>
          </w:p>
        </w:tc>
      </w:tr>
      <w:tr w:rsidR="008F4580" w:rsidRPr="00D5257C" w:rsidTr="008F4580">
        <w:tc>
          <w:tcPr>
            <w:tcW w:w="2167" w:type="pct"/>
            <w:shd w:val="clear" w:color="auto" w:fill="F2F2F2"/>
            <w:vAlign w:val="center"/>
          </w:tcPr>
          <w:p w:rsidR="008F4580" w:rsidRPr="009C0BB2" w:rsidRDefault="00656EF7" w:rsidP="008F4580">
            <w:pPr>
              <w:spacing w:line="276" w:lineRule="auto"/>
              <w:outlineLvl w:val="1"/>
              <w:rPr>
                <w:rFonts w:eastAsia="Times New Roman" w:cs="Arial"/>
                <w:color w:val="001A70"/>
                <w:sz w:val="19"/>
                <w:szCs w:val="19"/>
              </w:rPr>
            </w:pPr>
            <w:r w:rsidRPr="009C0BB2">
              <w:rPr>
                <w:rFonts w:eastAsia="Times New Roman" w:cs="Arial"/>
                <w:color w:val="001A70"/>
                <w:sz w:val="19"/>
                <w:szCs w:val="19"/>
              </w:rPr>
              <w:t>Non-directive pregnancy support counselling of at least 20 minutes</w:t>
            </w:r>
          </w:p>
        </w:tc>
        <w:tc>
          <w:tcPr>
            <w:tcW w:w="881" w:type="pct"/>
            <w:shd w:val="clear" w:color="auto" w:fill="auto"/>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792</w:t>
            </w:r>
          </w:p>
        </w:tc>
        <w:tc>
          <w:tcPr>
            <w:tcW w:w="949"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92137</w:t>
            </w:r>
          </w:p>
        </w:tc>
        <w:tc>
          <w:tcPr>
            <w:tcW w:w="1003"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92139</w:t>
            </w:r>
          </w:p>
        </w:tc>
      </w:tr>
    </w:tbl>
    <w:p w:rsidR="00773C8F" w:rsidRDefault="00773C8F">
      <w:r>
        <w:br w:type="page"/>
      </w:r>
    </w:p>
    <w:tbl>
      <w:tblPr>
        <w:tblStyle w:val="TableGrid"/>
        <w:tblW w:w="5000" w:type="pct"/>
        <w:tblLook w:val="04A0" w:firstRow="1" w:lastRow="0" w:firstColumn="1" w:lastColumn="0" w:noHBand="0" w:noVBand="1"/>
      </w:tblPr>
      <w:tblGrid>
        <w:gridCol w:w="4532"/>
        <w:gridCol w:w="1842"/>
        <w:gridCol w:w="1985"/>
        <w:gridCol w:w="2097"/>
      </w:tblGrid>
      <w:tr w:rsidR="00813704" w:rsidRPr="00D5257C" w:rsidTr="00813704">
        <w:tc>
          <w:tcPr>
            <w:tcW w:w="5000" w:type="pct"/>
            <w:gridSpan w:val="4"/>
          </w:tcPr>
          <w:p w:rsidR="00813704" w:rsidRPr="009C0BB2" w:rsidRDefault="00877E9C" w:rsidP="008F4580">
            <w:pPr>
              <w:spacing w:line="276" w:lineRule="auto"/>
              <w:jc w:val="center"/>
              <w:outlineLvl w:val="1"/>
              <w:rPr>
                <w:rFonts w:eastAsia="Times New Roman" w:cs="Arial"/>
                <w:color w:val="001A70"/>
                <w:sz w:val="19"/>
                <w:szCs w:val="19"/>
              </w:rPr>
            </w:pPr>
            <w:r w:rsidRPr="009C0BB2">
              <w:rPr>
                <w:rFonts w:cstheme="minorBidi"/>
                <w:sz w:val="19"/>
                <w:szCs w:val="19"/>
              </w:rPr>
              <w:lastRenderedPageBreak/>
              <w:br w:type="page"/>
            </w:r>
            <w:r w:rsidR="00813704" w:rsidRPr="009C0BB2">
              <w:rPr>
                <w:rFonts w:eastAsia="Times New Roman" w:cs="Arial"/>
                <w:b/>
                <w:color w:val="001A70"/>
                <w:sz w:val="19"/>
                <w:szCs w:val="19"/>
              </w:rPr>
              <w:t>Eating Disorder Management</w:t>
            </w:r>
            <w:r w:rsidR="00427B51">
              <w:rPr>
                <w:rFonts w:eastAsia="Times New Roman" w:cs="Arial"/>
                <w:b/>
                <w:color w:val="001A70"/>
                <w:sz w:val="19"/>
                <w:szCs w:val="19"/>
              </w:rPr>
              <w:br/>
            </w:r>
            <w:r w:rsidR="00427B51" w:rsidRPr="00427B51">
              <w:rPr>
                <w:rFonts w:eastAsia="Times New Roman" w:cs="Arial"/>
                <w:color w:val="001A70"/>
                <w:sz w:val="19"/>
                <w:szCs w:val="19"/>
              </w:rPr>
              <w:t>Items introduced 30 March 2020</w:t>
            </w:r>
          </w:p>
        </w:tc>
      </w:tr>
      <w:tr w:rsidR="00FA3951" w:rsidRPr="00D5257C" w:rsidTr="008F4D55">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without mental health skills training, preparation of an eating disorder treatment and management plan, lasting at least 20 minutes, but less than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90254</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92150</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92158</w:t>
            </w:r>
          </w:p>
        </w:tc>
      </w:tr>
      <w:tr w:rsidR="00FA3951" w:rsidRPr="00D5257C" w:rsidTr="008F4D55">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without mental health skills training, preparation of an eating disorder treatment and management plan, at least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90255</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92151</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92159</w:t>
            </w:r>
          </w:p>
        </w:tc>
      </w:tr>
      <w:tr w:rsidR="00FA3951" w:rsidRPr="00D5257C" w:rsidTr="008F4580">
        <w:tc>
          <w:tcPr>
            <w:tcW w:w="2167" w:type="pct"/>
            <w:shd w:val="clear" w:color="auto" w:fill="F2F2F2"/>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 mental health skills training, preparation of an eating disorder treatment and management plan, lasting at least 20 minutes, but less than 40 minutes</w:t>
            </w:r>
          </w:p>
        </w:tc>
        <w:tc>
          <w:tcPr>
            <w:tcW w:w="881" w:type="pct"/>
            <w:shd w:val="clear" w:color="auto" w:fill="auto"/>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90256</w:t>
            </w:r>
          </w:p>
        </w:tc>
        <w:tc>
          <w:tcPr>
            <w:tcW w:w="949"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92152</w:t>
            </w:r>
          </w:p>
        </w:tc>
        <w:tc>
          <w:tcPr>
            <w:tcW w:w="1003"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92160</w:t>
            </w:r>
          </w:p>
        </w:tc>
      </w:tr>
      <w:tr w:rsidR="00FA3951" w:rsidRPr="00D5257C" w:rsidTr="008F4580">
        <w:tc>
          <w:tcPr>
            <w:tcW w:w="2167" w:type="pct"/>
            <w:shd w:val="clear" w:color="auto" w:fill="F2F2F2"/>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 mental health skills training, preparation of an eating disorder treatment and management plan, at least 40 minutes</w:t>
            </w:r>
          </w:p>
        </w:tc>
        <w:tc>
          <w:tcPr>
            <w:tcW w:w="881" w:type="pct"/>
            <w:shd w:val="clear" w:color="auto" w:fill="auto"/>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90257</w:t>
            </w:r>
          </w:p>
        </w:tc>
        <w:tc>
          <w:tcPr>
            <w:tcW w:w="949"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92153</w:t>
            </w:r>
          </w:p>
        </w:tc>
        <w:tc>
          <w:tcPr>
            <w:tcW w:w="1003"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92161</w:t>
            </w:r>
          </w:p>
        </w:tc>
      </w:tr>
      <w:tr w:rsidR="00FA3951" w:rsidRPr="00D5257C" w:rsidTr="008F4580">
        <w:tc>
          <w:tcPr>
            <w:tcW w:w="2167" w:type="pct"/>
            <w:shd w:val="clear" w:color="auto" w:fill="F2F2F2"/>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Review of an eating disorder treatment and management plan</w:t>
            </w:r>
          </w:p>
        </w:tc>
        <w:tc>
          <w:tcPr>
            <w:tcW w:w="881"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90265</w:t>
            </w:r>
          </w:p>
        </w:tc>
        <w:tc>
          <w:tcPr>
            <w:tcW w:w="949"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92171</w:t>
            </w:r>
          </w:p>
        </w:tc>
        <w:tc>
          <w:tcPr>
            <w:tcW w:w="1003" w:type="pct"/>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92177</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 xml:space="preserve"> Eating disorders psychological treatment (EDPT) service, lasting at least 30 minutes, but less than 40 minutes</w:t>
            </w:r>
          </w:p>
        </w:tc>
        <w:tc>
          <w:tcPr>
            <w:tcW w:w="881"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90275</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92186</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92198</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EDPT service, at least 40 minutes</w:t>
            </w:r>
          </w:p>
        </w:tc>
        <w:tc>
          <w:tcPr>
            <w:tcW w:w="881"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90277</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92188</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92200</w:t>
            </w:r>
          </w:p>
        </w:tc>
      </w:tr>
      <w:tr w:rsidR="00813704" w:rsidRPr="00D5257C" w:rsidTr="00813704">
        <w:tc>
          <w:tcPr>
            <w:tcW w:w="5000" w:type="pct"/>
            <w:gridSpan w:val="4"/>
            <w:shd w:val="clear" w:color="auto" w:fill="auto"/>
            <w:vAlign w:val="center"/>
          </w:tcPr>
          <w:p w:rsidR="00813704" w:rsidRPr="009C0BB2" w:rsidRDefault="00813704" w:rsidP="00FA3951">
            <w:pPr>
              <w:spacing w:line="276" w:lineRule="auto"/>
              <w:jc w:val="center"/>
              <w:outlineLvl w:val="1"/>
              <w:rPr>
                <w:rFonts w:eastAsia="Times New Roman" w:cs="Arial"/>
                <w:color w:val="001A70"/>
                <w:sz w:val="19"/>
                <w:szCs w:val="19"/>
              </w:rPr>
            </w:pPr>
            <w:r w:rsidRPr="009C0BB2">
              <w:rPr>
                <w:rFonts w:eastAsia="Times New Roman" w:cs="Arial"/>
                <w:b/>
                <w:color w:val="001A70"/>
                <w:sz w:val="19"/>
                <w:szCs w:val="19"/>
              </w:rPr>
              <w:t xml:space="preserve">Urgent </w:t>
            </w:r>
            <w:r w:rsidR="00FA3951" w:rsidRPr="009C0BB2">
              <w:rPr>
                <w:rFonts w:eastAsia="Times New Roman" w:cs="Arial"/>
                <w:b/>
                <w:color w:val="001A70"/>
                <w:sz w:val="19"/>
                <w:szCs w:val="19"/>
              </w:rPr>
              <w:t>A</w:t>
            </w:r>
            <w:r w:rsidRPr="009C0BB2">
              <w:rPr>
                <w:rFonts w:eastAsia="Times New Roman" w:cs="Arial"/>
                <w:b/>
                <w:color w:val="001A70"/>
                <w:sz w:val="19"/>
                <w:szCs w:val="19"/>
              </w:rPr>
              <w:t xml:space="preserve">fter </w:t>
            </w:r>
            <w:r w:rsidR="00FA3951" w:rsidRPr="009C0BB2">
              <w:rPr>
                <w:rFonts w:eastAsia="Times New Roman" w:cs="Arial"/>
                <w:b/>
                <w:color w:val="001A70"/>
                <w:sz w:val="19"/>
                <w:szCs w:val="19"/>
              </w:rPr>
              <w:t>H</w:t>
            </w:r>
            <w:r w:rsidRPr="009C0BB2">
              <w:rPr>
                <w:rFonts w:eastAsia="Times New Roman" w:cs="Arial"/>
                <w:b/>
                <w:color w:val="001A70"/>
                <w:sz w:val="19"/>
                <w:szCs w:val="19"/>
              </w:rPr>
              <w:t>ours</w:t>
            </w:r>
            <w:r w:rsidR="00FA3951" w:rsidRPr="009C0BB2">
              <w:rPr>
                <w:rFonts w:eastAsia="Times New Roman" w:cs="Arial"/>
                <w:b/>
                <w:color w:val="001A70"/>
                <w:sz w:val="19"/>
                <w:szCs w:val="19"/>
              </w:rPr>
              <w:t xml:space="preserve"> Attendance</w:t>
            </w:r>
            <w:r w:rsidR="00427B51">
              <w:rPr>
                <w:rFonts w:eastAsia="Times New Roman" w:cs="Arial"/>
                <w:b/>
                <w:color w:val="001A70"/>
                <w:sz w:val="19"/>
                <w:szCs w:val="19"/>
              </w:rPr>
              <w:br/>
            </w:r>
            <w:r w:rsidR="00427B51" w:rsidRPr="00427B51">
              <w:rPr>
                <w:rFonts w:eastAsia="Times New Roman" w:cs="Arial"/>
                <w:color w:val="001A70"/>
                <w:sz w:val="19"/>
                <w:szCs w:val="19"/>
              </w:rPr>
              <w:t>Items introduced 30 March 2020</w:t>
            </w:r>
          </w:p>
        </w:tc>
      </w:tr>
      <w:tr w:rsidR="008F4580" w:rsidRPr="00D5257C" w:rsidTr="008F4580">
        <w:tc>
          <w:tcPr>
            <w:tcW w:w="2167" w:type="pct"/>
            <w:shd w:val="clear" w:color="auto" w:fill="F2F2F2"/>
            <w:vAlign w:val="center"/>
          </w:tcPr>
          <w:p w:rsidR="008F4580" w:rsidRPr="009C0BB2" w:rsidRDefault="00FA3951" w:rsidP="008F4580">
            <w:pPr>
              <w:spacing w:line="276" w:lineRule="auto"/>
              <w:outlineLvl w:val="1"/>
              <w:rPr>
                <w:rFonts w:eastAsia="Times New Roman" w:cs="Arial"/>
                <w:color w:val="001A70"/>
                <w:sz w:val="19"/>
                <w:szCs w:val="19"/>
              </w:rPr>
            </w:pPr>
            <w:r w:rsidRPr="009C0BB2">
              <w:rPr>
                <w:rFonts w:cs="Arial"/>
                <w:color w:val="001A70"/>
                <w:sz w:val="19"/>
                <w:szCs w:val="19"/>
              </w:rPr>
              <w:t>Urgent attendance, unsociable after hours</w:t>
            </w:r>
          </w:p>
        </w:tc>
        <w:tc>
          <w:tcPr>
            <w:tcW w:w="881" w:type="pct"/>
            <w:shd w:val="clear" w:color="auto" w:fill="auto"/>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600</w:t>
            </w:r>
          </w:p>
        </w:tc>
        <w:tc>
          <w:tcPr>
            <w:tcW w:w="949"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92211</w:t>
            </w:r>
          </w:p>
        </w:tc>
        <w:tc>
          <w:tcPr>
            <w:tcW w:w="1003" w:type="pct"/>
            <w:vAlign w:val="center"/>
          </w:tcPr>
          <w:p w:rsidR="008F4580" w:rsidRPr="009C0BB2" w:rsidRDefault="008F4580" w:rsidP="008F4580">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92217</w:t>
            </w:r>
          </w:p>
        </w:tc>
      </w:tr>
      <w:tr w:rsidR="00813704" w:rsidRPr="00D5257C" w:rsidTr="00813704">
        <w:tc>
          <w:tcPr>
            <w:tcW w:w="5000" w:type="pct"/>
            <w:gridSpan w:val="4"/>
            <w:shd w:val="clear" w:color="auto" w:fill="auto"/>
            <w:vAlign w:val="center"/>
          </w:tcPr>
          <w:p w:rsidR="00813704" w:rsidRPr="009C0BB2" w:rsidRDefault="00813704" w:rsidP="008F4580">
            <w:pPr>
              <w:spacing w:line="276" w:lineRule="auto"/>
              <w:jc w:val="center"/>
              <w:outlineLvl w:val="1"/>
              <w:rPr>
                <w:rFonts w:eastAsia="Times New Roman" w:cs="Arial"/>
                <w:color w:val="001A70"/>
                <w:sz w:val="19"/>
                <w:szCs w:val="19"/>
              </w:rPr>
            </w:pPr>
            <w:r w:rsidRPr="009C0BB2">
              <w:rPr>
                <w:rFonts w:eastAsia="Times New Roman" w:cs="Arial"/>
                <w:b/>
                <w:color w:val="001A70"/>
                <w:sz w:val="19"/>
                <w:szCs w:val="19"/>
              </w:rPr>
              <w:t>Mental Health</w:t>
            </w:r>
            <w:r w:rsidR="00427B51">
              <w:rPr>
                <w:rFonts w:eastAsia="Times New Roman" w:cs="Arial"/>
                <w:b/>
                <w:color w:val="001A70"/>
                <w:sz w:val="19"/>
                <w:szCs w:val="19"/>
              </w:rPr>
              <w:br/>
            </w:r>
            <w:r w:rsidR="00427B51" w:rsidRPr="00427B51">
              <w:rPr>
                <w:rFonts w:eastAsia="Times New Roman" w:cs="Arial"/>
                <w:color w:val="001A70"/>
                <w:sz w:val="19"/>
                <w:szCs w:val="19"/>
              </w:rPr>
              <w:t>Items introduced 30 March 2020</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without mental health skills training, preparation of a GP mental health treatment plan, lasting at least 20 minutes, but less than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272</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92118</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92130</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without mental health skills training, preparation of a GP mental health treatment plan, at least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276</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92119</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92131</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Review of a GP mental health treatment plan or Psychiatrist Assessment and Management Plan</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277</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92120</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92132</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mental health treatment consultation, at least 20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279</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92121</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92133</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 mental health skills training, preparation of a GP mental health treatment plan, lasting at least 20 minutes, but less than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281</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92122</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92134</w:t>
            </w:r>
          </w:p>
        </w:tc>
      </w:tr>
      <w:tr w:rsidR="00FA3951" w:rsidRPr="00D5257C" w:rsidTr="008F4580">
        <w:tc>
          <w:tcPr>
            <w:tcW w:w="2167" w:type="pct"/>
            <w:shd w:val="clear" w:color="auto" w:fill="F2F2F2"/>
            <w:vAlign w:val="center"/>
          </w:tcPr>
          <w:p w:rsidR="00FA3951" w:rsidRPr="009C0BB2" w:rsidRDefault="00FA3951" w:rsidP="00FA3951">
            <w:pPr>
              <w:spacing w:line="276" w:lineRule="auto"/>
              <w:outlineLvl w:val="1"/>
              <w:rPr>
                <w:rFonts w:eastAsia="Times New Roman" w:cs="Arial"/>
                <w:color w:val="001A70"/>
                <w:sz w:val="19"/>
                <w:szCs w:val="19"/>
              </w:rPr>
            </w:pPr>
            <w:r w:rsidRPr="009C0BB2">
              <w:rPr>
                <w:rFonts w:cs="Arial"/>
                <w:color w:val="001A70"/>
                <w:sz w:val="19"/>
                <w:szCs w:val="19"/>
              </w:rPr>
              <w:t>Medical Practitioner with mental health skills training, preparation of a GP mental health treatment plan, at least 40 minutes</w:t>
            </w:r>
          </w:p>
        </w:tc>
        <w:tc>
          <w:tcPr>
            <w:tcW w:w="881" w:type="pct"/>
            <w:shd w:val="clear" w:color="auto" w:fill="auto"/>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282</w:t>
            </w:r>
          </w:p>
        </w:tc>
        <w:tc>
          <w:tcPr>
            <w:tcW w:w="949"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92123</w:t>
            </w:r>
          </w:p>
        </w:tc>
        <w:tc>
          <w:tcPr>
            <w:tcW w:w="1003" w:type="pct"/>
            <w:vAlign w:val="center"/>
          </w:tcPr>
          <w:p w:rsidR="00FA3951" w:rsidRPr="009C0BB2" w:rsidRDefault="00FA3951" w:rsidP="00FA3951">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92135</w:t>
            </w:r>
          </w:p>
        </w:tc>
      </w:tr>
      <w:tr w:rsidR="00427B51" w:rsidRPr="00D5257C" w:rsidTr="00900FD8">
        <w:tc>
          <w:tcPr>
            <w:tcW w:w="5000" w:type="pct"/>
            <w:gridSpan w:val="4"/>
            <w:shd w:val="clear" w:color="auto" w:fill="FFFFFF" w:themeFill="background1"/>
          </w:tcPr>
          <w:p w:rsidR="00427B51" w:rsidRPr="009C0BB2" w:rsidRDefault="00427B51" w:rsidP="009A7E1C">
            <w:pPr>
              <w:spacing w:line="259" w:lineRule="auto"/>
              <w:jc w:val="center"/>
              <w:rPr>
                <w:rFonts w:eastAsia="Calibri" w:cs="Arial"/>
                <w:color w:val="001A70"/>
                <w:sz w:val="19"/>
                <w:szCs w:val="19"/>
              </w:rPr>
            </w:pPr>
            <w:r w:rsidRPr="00427B51">
              <w:rPr>
                <w:rFonts w:eastAsia="Calibri" w:cs="Arial"/>
                <w:color w:val="001A70"/>
                <w:sz w:val="19"/>
                <w:szCs w:val="19"/>
              </w:rPr>
              <w:t>Items introduced 13 March 2020</w:t>
            </w:r>
          </w:p>
        </w:tc>
      </w:tr>
      <w:tr w:rsidR="009A7E1C" w:rsidRPr="00D5257C" w:rsidTr="008F4580">
        <w:tc>
          <w:tcPr>
            <w:tcW w:w="2167" w:type="pct"/>
            <w:shd w:val="clear" w:color="auto" w:fill="F2F2F2"/>
          </w:tcPr>
          <w:p w:rsidR="009A7E1C" w:rsidRPr="009C0BB2" w:rsidRDefault="009A7E1C" w:rsidP="009A7E1C">
            <w:pPr>
              <w:spacing w:line="276" w:lineRule="auto"/>
              <w:outlineLvl w:val="1"/>
              <w:rPr>
                <w:rFonts w:eastAsia="Times New Roman" w:cs="Arial"/>
                <w:color w:val="001A70"/>
                <w:sz w:val="19"/>
                <w:szCs w:val="19"/>
              </w:rPr>
            </w:pPr>
            <w:r w:rsidRPr="009C0BB2">
              <w:rPr>
                <w:rFonts w:cs="Arial"/>
                <w:color w:val="001A70"/>
                <w:sz w:val="19"/>
                <w:szCs w:val="19"/>
              </w:rPr>
              <w:lastRenderedPageBreak/>
              <w:t>Focussed Psychological Strategies (FPS) treatment, lasting at least 30 minutes, but less than 40 minutes</w:t>
            </w:r>
          </w:p>
        </w:tc>
        <w:tc>
          <w:tcPr>
            <w:tcW w:w="881" w:type="pct"/>
            <w:shd w:val="clear" w:color="auto" w:fill="auto"/>
          </w:tcPr>
          <w:p w:rsidR="009A7E1C" w:rsidRPr="009C0BB2" w:rsidRDefault="009A7E1C" w:rsidP="009A7E1C">
            <w:pPr>
              <w:spacing w:line="276" w:lineRule="auto"/>
              <w:jc w:val="center"/>
              <w:outlineLvl w:val="1"/>
              <w:rPr>
                <w:rFonts w:eastAsia="Times New Roman" w:cs="Arial"/>
                <w:color w:val="001A70"/>
                <w:sz w:val="19"/>
                <w:szCs w:val="19"/>
              </w:rPr>
            </w:pPr>
            <w:r>
              <w:rPr>
                <w:rFonts w:eastAsia="Times New Roman" w:cs="Arial"/>
                <w:color w:val="001A70"/>
                <w:szCs w:val="20"/>
              </w:rPr>
              <w:t xml:space="preserve">283 and </w:t>
            </w:r>
            <w:r w:rsidRPr="009F4573">
              <w:rPr>
                <w:rFonts w:eastAsia="Times New Roman" w:cs="Arial"/>
                <w:color w:val="001A70"/>
                <w:szCs w:val="20"/>
              </w:rPr>
              <w:t>371</w:t>
            </w:r>
          </w:p>
        </w:tc>
        <w:tc>
          <w:tcPr>
            <w:tcW w:w="949" w:type="pct"/>
          </w:tcPr>
          <w:p w:rsidR="009A7E1C" w:rsidRPr="009C0BB2" w:rsidRDefault="009A7E1C" w:rsidP="009A7E1C">
            <w:pPr>
              <w:spacing w:after="160" w:line="259" w:lineRule="auto"/>
              <w:jc w:val="center"/>
              <w:rPr>
                <w:rFonts w:eastAsia="Calibri" w:cs="Arial"/>
                <w:color w:val="001A70"/>
                <w:sz w:val="19"/>
                <w:szCs w:val="19"/>
              </w:rPr>
            </w:pPr>
            <w:r w:rsidRPr="009C0BB2">
              <w:rPr>
                <w:rFonts w:eastAsia="Calibri" w:cs="Arial"/>
                <w:color w:val="001A70"/>
                <w:sz w:val="19"/>
                <w:szCs w:val="19"/>
              </w:rPr>
              <w:t>91820</w:t>
            </w:r>
          </w:p>
        </w:tc>
        <w:tc>
          <w:tcPr>
            <w:tcW w:w="1003" w:type="pct"/>
          </w:tcPr>
          <w:p w:rsidR="009A7E1C" w:rsidRPr="009C0BB2" w:rsidRDefault="009A7E1C" w:rsidP="009A7E1C">
            <w:pPr>
              <w:spacing w:after="160" w:line="259" w:lineRule="auto"/>
              <w:jc w:val="center"/>
              <w:rPr>
                <w:rFonts w:eastAsia="Calibri" w:cs="Arial"/>
                <w:color w:val="001A70"/>
                <w:sz w:val="19"/>
                <w:szCs w:val="19"/>
              </w:rPr>
            </w:pPr>
            <w:r w:rsidRPr="009C0BB2">
              <w:rPr>
                <w:rFonts w:eastAsia="Calibri" w:cs="Arial"/>
                <w:color w:val="001A70"/>
                <w:sz w:val="19"/>
                <w:szCs w:val="19"/>
              </w:rPr>
              <w:t>91844</w:t>
            </w:r>
          </w:p>
        </w:tc>
      </w:tr>
      <w:tr w:rsidR="009A7E1C" w:rsidRPr="00D5257C" w:rsidTr="008F4580">
        <w:tc>
          <w:tcPr>
            <w:tcW w:w="2167" w:type="pct"/>
            <w:shd w:val="clear" w:color="auto" w:fill="F2F2F2"/>
          </w:tcPr>
          <w:p w:rsidR="009A7E1C" w:rsidRPr="009C0BB2" w:rsidRDefault="009A7E1C" w:rsidP="009A7E1C">
            <w:pPr>
              <w:spacing w:line="276" w:lineRule="auto"/>
              <w:outlineLvl w:val="1"/>
              <w:rPr>
                <w:rFonts w:eastAsia="Times New Roman" w:cs="Arial"/>
                <w:color w:val="001A70"/>
                <w:sz w:val="19"/>
                <w:szCs w:val="19"/>
              </w:rPr>
            </w:pPr>
            <w:r w:rsidRPr="009C0BB2">
              <w:rPr>
                <w:rFonts w:cs="Arial"/>
                <w:color w:val="001A70"/>
                <w:sz w:val="19"/>
                <w:szCs w:val="19"/>
              </w:rPr>
              <w:t>FPS treatment, at least 40 minutes</w:t>
            </w:r>
          </w:p>
        </w:tc>
        <w:tc>
          <w:tcPr>
            <w:tcW w:w="881" w:type="pct"/>
            <w:shd w:val="clear" w:color="auto" w:fill="auto"/>
          </w:tcPr>
          <w:p w:rsidR="009A7E1C" w:rsidRPr="009C0BB2" w:rsidRDefault="009A7E1C" w:rsidP="009A7E1C">
            <w:pPr>
              <w:spacing w:line="276" w:lineRule="auto"/>
              <w:jc w:val="center"/>
              <w:outlineLvl w:val="1"/>
              <w:rPr>
                <w:rFonts w:eastAsia="Times New Roman" w:cs="Arial"/>
                <w:color w:val="001A70"/>
                <w:sz w:val="19"/>
                <w:szCs w:val="19"/>
              </w:rPr>
            </w:pPr>
            <w:r>
              <w:rPr>
                <w:rFonts w:eastAsia="Times New Roman" w:cs="Arial"/>
                <w:color w:val="001A70"/>
                <w:szCs w:val="20"/>
              </w:rPr>
              <w:t xml:space="preserve">286 and </w:t>
            </w:r>
            <w:r w:rsidRPr="009F4573">
              <w:rPr>
                <w:rFonts w:eastAsia="Times New Roman" w:cs="Arial"/>
                <w:color w:val="001A70"/>
                <w:szCs w:val="20"/>
              </w:rPr>
              <w:t>372</w:t>
            </w:r>
          </w:p>
        </w:tc>
        <w:tc>
          <w:tcPr>
            <w:tcW w:w="949" w:type="pct"/>
          </w:tcPr>
          <w:p w:rsidR="009A7E1C" w:rsidRPr="009C0BB2" w:rsidRDefault="009A7E1C" w:rsidP="009A7E1C">
            <w:pPr>
              <w:spacing w:after="160" w:line="259" w:lineRule="auto"/>
              <w:jc w:val="center"/>
              <w:rPr>
                <w:rFonts w:eastAsia="Calibri" w:cs="Arial"/>
                <w:color w:val="001A70"/>
                <w:sz w:val="19"/>
                <w:szCs w:val="19"/>
              </w:rPr>
            </w:pPr>
            <w:r w:rsidRPr="009C0BB2">
              <w:rPr>
                <w:rFonts w:eastAsia="Calibri" w:cs="Arial"/>
                <w:color w:val="001A70"/>
                <w:sz w:val="19"/>
                <w:szCs w:val="19"/>
              </w:rPr>
              <w:t>91821</w:t>
            </w:r>
          </w:p>
        </w:tc>
        <w:tc>
          <w:tcPr>
            <w:tcW w:w="1003" w:type="pct"/>
          </w:tcPr>
          <w:p w:rsidR="009A7E1C" w:rsidRPr="009C0BB2" w:rsidRDefault="009A7E1C" w:rsidP="009A7E1C">
            <w:pPr>
              <w:spacing w:after="160" w:line="259" w:lineRule="auto"/>
              <w:jc w:val="center"/>
              <w:rPr>
                <w:rFonts w:eastAsia="Calibri" w:cs="Arial"/>
                <w:color w:val="001A70"/>
                <w:sz w:val="19"/>
                <w:szCs w:val="19"/>
              </w:rPr>
            </w:pPr>
            <w:r w:rsidRPr="009C0BB2">
              <w:rPr>
                <w:rFonts w:eastAsia="Calibri" w:cs="Arial"/>
                <w:color w:val="001A70"/>
                <w:sz w:val="19"/>
                <w:szCs w:val="19"/>
              </w:rPr>
              <w:t>91845</w:t>
            </w:r>
          </w:p>
        </w:tc>
      </w:tr>
    </w:tbl>
    <w:p w:rsidR="009C0BB2" w:rsidRDefault="009C0BB2">
      <w:pPr>
        <w:rPr>
          <w:rFonts w:ascii="Calibri" w:hAnsi="Calibri" w:cs="Calibri"/>
          <w:sz w:val="21"/>
        </w:rPr>
      </w:pPr>
    </w:p>
    <w:tbl>
      <w:tblPr>
        <w:tblStyle w:val="TableGrid211"/>
        <w:tblW w:w="5000" w:type="pct"/>
        <w:tblInd w:w="0" w:type="dxa"/>
        <w:tblLook w:val="04A0" w:firstRow="1" w:lastRow="0" w:firstColumn="1" w:lastColumn="0" w:noHBand="0" w:noVBand="1"/>
      </w:tblPr>
      <w:tblGrid>
        <w:gridCol w:w="4532"/>
        <w:gridCol w:w="1842"/>
        <w:gridCol w:w="1987"/>
        <w:gridCol w:w="2095"/>
      </w:tblGrid>
      <w:tr w:rsidR="00AE2089" w:rsidRPr="009C0BB2" w:rsidTr="00AE2089">
        <w:tc>
          <w:tcPr>
            <w:tcW w:w="5000" w:type="pct"/>
            <w:gridSpan w:val="4"/>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outlineLvl w:val="1"/>
              <w:rPr>
                <w:rFonts w:eastAsia="Times New Roman" w:cs="Arial"/>
                <w:b/>
                <w:color w:val="001A70"/>
                <w:sz w:val="19"/>
                <w:szCs w:val="19"/>
              </w:rPr>
            </w:pPr>
            <w:r w:rsidRPr="009C0BB2">
              <w:rPr>
                <w:rFonts w:eastAsia="Times New Roman" w:cs="Arial"/>
                <w:b/>
                <w:color w:val="001A70"/>
                <w:sz w:val="19"/>
                <w:szCs w:val="19"/>
              </w:rPr>
              <w:t>SPECIALIST, CONSULTANT PHYSICIAN, PSYCHIATRIST, PAEDIATRICIAN, GERIATRICIAN, PUBLIC HEALTH PHYSICIAN</w:t>
            </w:r>
            <w:r w:rsidR="005F12D2">
              <w:rPr>
                <w:rFonts w:eastAsia="Times New Roman" w:cs="Arial"/>
                <w:b/>
                <w:color w:val="001A70"/>
                <w:sz w:val="19"/>
                <w:szCs w:val="19"/>
              </w:rPr>
              <w:t xml:space="preserve">, </w:t>
            </w:r>
            <w:r w:rsidRPr="009C0BB2">
              <w:rPr>
                <w:rFonts w:eastAsia="Times New Roman" w:cs="Arial"/>
                <w:b/>
                <w:color w:val="001A70"/>
                <w:sz w:val="19"/>
                <w:szCs w:val="19"/>
              </w:rPr>
              <w:t xml:space="preserve">NEUROSURGEON </w:t>
            </w:r>
            <w:r w:rsidR="005F12D2">
              <w:rPr>
                <w:rFonts w:eastAsia="Times New Roman" w:cs="Arial"/>
                <w:b/>
                <w:color w:val="001A70"/>
                <w:sz w:val="19"/>
                <w:szCs w:val="19"/>
              </w:rPr>
              <w:t xml:space="preserve">AND ANAESTHETIST </w:t>
            </w:r>
            <w:r w:rsidRPr="009C0BB2">
              <w:rPr>
                <w:rFonts w:eastAsia="Times New Roman" w:cs="Arial"/>
                <w:b/>
                <w:color w:val="001A70"/>
                <w:sz w:val="19"/>
                <w:szCs w:val="19"/>
              </w:rPr>
              <w:t>ATTENDANCES</w:t>
            </w:r>
          </w:p>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These services are for </w:t>
            </w:r>
            <w:r w:rsidR="0079725A">
              <w:rPr>
                <w:rFonts w:eastAsia="Times New Roman" w:cs="Arial"/>
                <w:color w:val="001A70"/>
                <w:sz w:val="19"/>
                <w:szCs w:val="19"/>
              </w:rPr>
              <w:t>out-of-hospital</w:t>
            </w:r>
            <w:r w:rsidRPr="009C0BB2">
              <w:rPr>
                <w:rFonts w:eastAsia="Times New Roman" w:cs="Arial"/>
                <w:color w:val="001A70"/>
                <w:sz w:val="19"/>
                <w:szCs w:val="19"/>
              </w:rPr>
              <w:t xml:space="preserve"> patients</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D9D9D9"/>
            <w:hideMark/>
          </w:tcPr>
          <w:p w:rsidR="00AE2089" w:rsidRPr="009C0BB2" w:rsidRDefault="00AE2089" w:rsidP="00AE2089">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tcBorders>
              <w:top w:val="single" w:sz="4" w:space="0" w:color="auto"/>
              <w:left w:val="single" w:sz="4" w:space="0" w:color="auto"/>
              <w:bottom w:val="single" w:sz="4" w:space="0" w:color="auto"/>
              <w:right w:val="single" w:sz="4" w:space="0" w:color="auto"/>
            </w:tcBorders>
            <w:shd w:val="clear" w:color="auto" w:fill="D9D9D9"/>
          </w:tcPr>
          <w:p w:rsidR="00AE2089" w:rsidRPr="009C0BB2" w:rsidRDefault="00AE2089" w:rsidP="00AE2089">
            <w:pPr>
              <w:spacing w:line="276" w:lineRule="auto"/>
              <w:outlineLvl w:val="1"/>
              <w:rPr>
                <w:rFonts w:eastAsia="Times New Roman" w:cs="Arial"/>
                <w:b/>
                <w:color w:val="001A70"/>
                <w:sz w:val="19"/>
                <w:szCs w:val="19"/>
              </w:rPr>
            </w:pPr>
            <w:r w:rsidRPr="009C0BB2">
              <w:rPr>
                <w:rFonts w:eastAsia="Times New Roman" w:cs="Arial"/>
                <w:b/>
                <w:color w:val="001A70"/>
                <w:sz w:val="19"/>
                <w:szCs w:val="19"/>
              </w:rPr>
              <w:t xml:space="preserve">Existing Items </w:t>
            </w:r>
          </w:p>
          <w:p w:rsidR="00AE2089" w:rsidRPr="009C0BB2" w:rsidRDefault="00AE2089" w:rsidP="00AE2089">
            <w:pPr>
              <w:spacing w:line="276" w:lineRule="auto"/>
              <w:outlineLvl w:val="1"/>
              <w:rPr>
                <w:rFonts w:eastAsia="Times New Roman" w:cs="Arial"/>
                <w:i/>
                <w:color w:val="001A70"/>
                <w:sz w:val="19"/>
                <w:szCs w:val="19"/>
              </w:rPr>
            </w:pPr>
            <w:r w:rsidRPr="009C0BB2">
              <w:rPr>
                <w:rFonts w:eastAsia="Times New Roman" w:cs="Arial"/>
                <w:i/>
                <w:color w:val="001A70"/>
                <w:sz w:val="19"/>
                <w:szCs w:val="19"/>
              </w:rPr>
              <w:t>face to face</w:t>
            </w:r>
          </w:p>
          <w:p w:rsidR="00AE2089" w:rsidRPr="009C0BB2" w:rsidRDefault="00AE2089" w:rsidP="00AE2089">
            <w:pPr>
              <w:rPr>
                <w:rFonts w:eastAsia="Times New Roman" w:cs="Arial"/>
                <w:i/>
                <w:sz w:val="19"/>
                <w:szCs w:val="19"/>
                <w:u w:val="single"/>
              </w:rPr>
            </w:pPr>
          </w:p>
        </w:tc>
        <w:tc>
          <w:tcPr>
            <w:tcW w:w="950" w:type="pct"/>
            <w:tcBorders>
              <w:top w:val="single" w:sz="4" w:space="0" w:color="auto"/>
              <w:left w:val="single" w:sz="4" w:space="0" w:color="auto"/>
              <w:bottom w:val="single" w:sz="4" w:space="0" w:color="auto"/>
              <w:right w:val="single" w:sz="4" w:space="0" w:color="auto"/>
            </w:tcBorders>
            <w:shd w:val="clear" w:color="auto" w:fill="D9D9D9"/>
            <w:hideMark/>
          </w:tcPr>
          <w:p w:rsidR="00AE2089" w:rsidRPr="009C0BB2" w:rsidRDefault="00AE2089" w:rsidP="00AE2089">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Telehealth items </w:t>
            </w:r>
            <w:r w:rsidRPr="009C0BB2">
              <w:rPr>
                <w:rFonts w:eastAsia="Times New Roman" w:cs="Arial"/>
                <w:i/>
                <w:color w:val="001A70"/>
                <w:sz w:val="19"/>
                <w:szCs w:val="19"/>
              </w:rPr>
              <w:t>via video-conference</w:t>
            </w:r>
          </w:p>
        </w:tc>
        <w:tc>
          <w:tcPr>
            <w:tcW w:w="1002" w:type="pct"/>
            <w:tcBorders>
              <w:top w:val="single" w:sz="4" w:space="0" w:color="auto"/>
              <w:left w:val="single" w:sz="4" w:space="0" w:color="auto"/>
              <w:bottom w:val="single" w:sz="4" w:space="0" w:color="auto"/>
              <w:right w:val="single" w:sz="4" w:space="0" w:color="auto"/>
            </w:tcBorders>
            <w:shd w:val="clear" w:color="auto" w:fill="D9D9D9"/>
            <w:hideMark/>
          </w:tcPr>
          <w:p w:rsidR="00AE2089" w:rsidRPr="009C0BB2" w:rsidRDefault="00AE2089" w:rsidP="00AE2089">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AE2089" w:rsidRPr="009C0BB2" w:rsidTr="00AE2089">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E2089" w:rsidRPr="009C0BB2" w:rsidRDefault="00AE2089" w:rsidP="00AE2089">
            <w:pPr>
              <w:spacing w:line="240" w:lineRule="auto"/>
              <w:jc w:val="center"/>
              <w:rPr>
                <w:rFonts w:eastAsia="Times New Roman" w:cs="Arial"/>
                <w:b/>
                <w:color w:val="001A70"/>
                <w:sz w:val="19"/>
                <w:szCs w:val="19"/>
              </w:rPr>
            </w:pPr>
            <w:r w:rsidRPr="009C0BB2">
              <w:rPr>
                <w:rFonts w:eastAsia="Times New Roman" w:cs="Arial"/>
                <w:b/>
                <w:color w:val="001A70"/>
                <w:sz w:val="19"/>
                <w:szCs w:val="19"/>
              </w:rPr>
              <w:t>Specialist Services</w:t>
            </w:r>
            <w:r w:rsidR="00427B51">
              <w:rPr>
                <w:rFonts w:eastAsia="Times New Roman" w:cs="Arial"/>
                <w:b/>
                <w:color w:val="001A70"/>
                <w:sz w:val="19"/>
                <w:szCs w:val="19"/>
              </w:rPr>
              <w:br/>
            </w:r>
            <w:r w:rsidR="00427B51" w:rsidRPr="00900FD8">
              <w:rPr>
                <w:rFonts w:eastAsia="Times New Roman" w:cs="Arial"/>
                <w:color w:val="001A70"/>
                <w:sz w:val="19"/>
                <w:szCs w:val="19"/>
              </w:rPr>
              <w:t>Items introduced 13 March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Initial attendance</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104</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40" w:lineRule="auto"/>
              <w:jc w:val="center"/>
              <w:rPr>
                <w:rFonts w:eastAsia="Times New Roman" w:cs="Arial"/>
                <w:color w:val="001A70"/>
                <w:sz w:val="19"/>
                <w:szCs w:val="19"/>
              </w:rPr>
            </w:pPr>
            <w:r w:rsidRPr="009C0BB2">
              <w:rPr>
                <w:rFonts w:eastAsia="Times New Roman" w:cs="Arial"/>
                <w:color w:val="001A70"/>
                <w:sz w:val="19"/>
                <w:szCs w:val="19"/>
              </w:rPr>
              <w:t>91822*</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40" w:lineRule="auto"/>
              <w:jc w:val="center"/>
              <w:rPr>
                <w:rFonts w:eastAsia="Times New Roman" w:cs="Arial"/>
                <w:color w:val="001A70"/>
                <w:sz w:val="19"/>
                <w:szCs w:val="19"/>
              </w:rPr>
            </w:pPr>
            <w:r w:rsidRPr="009C0BB2">
              <w:rPr>
                <w:rFonts w:eastAsia="Times New Roman" w:cs="Arial"/>
                <w:color w:val="001A70"/>
                <w:sz w:val="19"/>
                <w:szCs w:val="19"/>
              </w:rPr>
              <w:t>91832*</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Subsequent attendance</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105</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40" w:lineRule="auto"/>
              <w:jc w:val="center"/>
              <w:rPr>
                <w:rFonts w:eastAsia="Times New Roman" w:cs="Arial"/>
                <w:color w:val="001A70"/>
                <w:sz w:val="19"/>
                <w:szCs w:val="19"/>
              </w:rPr>
            </w:pPr>
            <w:r w:rsidRPr="009C0BB2">
              <w:rPr>
                <w:rFonts w:eastAsia="Times New Roman" w:cs="Arial"/>
                <w:color w:val="001A70"/>
                <w:sz w:val="19"/>
                <w:szCs w:val="19"/>
              </w:rPr>
              <w:t>91823*</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40" w:lineRule="auto"/>
              <w:jc w:val="center"/>
              <w:rPr>
                <w:rFonts w:eastAsia="Times New Roman" w:cs="Arial"/>
                <w:color w:val="001A70"/>
                <w:sz w:val="19"/>
                <w:szCs w:val="19"/>
              </w:rPr>
            </w:pPr>
            <w:r w:rsidRPr="009C0BB2">
              <w:rPr>
                <w:rFonts w:eastAsia="Times New Roman" w:cs="Arial"/>
                <w:color w:val="001A70"/>
                <w:sz w:val="19"/>
                <w:szCs w:val="19"/>
              </w:rPr>
              <w:t>91833*</w:t>
            </w:r>
          </w:p>
        </w:tc>
      </w:tr>
      <w:tr w:rsidR="00AE2089" w:rsidRPr="009C0BB2" w:rsidTr="00AE2089">
        <w:trPr>
          <w:trHeight w:val="18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E2089" w:rsidRPr="009C0BB2" w:rsidRDefault="00AE2089" w:rsidP="00AE2089">
            <w:pPr>
              <w:jc w:val="center"/>
              <w:rPr>
                <w:rFonts w:eastAsia="Times New Roman" w:cs="Arial"/>
                <w:b/>
                <w:color w:val="001A70"/>
                <w:sz w:val="19"/>
                <w:szCs w:val="19"/>
              </w:rPr>
            </w:pPr>
            <w:r w:rsidRPr="009C0BB2">
              <w:rPr>
                <w:rFonts w:eastAsia="Times New Roman" w:cs="Arial"/>
                <w:b/>
                <w:color w:val="001A70"/>
                <w:sz w:val="19"/>
                <w:szCs w:val="19"/>
              </w:rPr>
              <w:t>Consultant Physician Services</w:t>
            </w:r>
            <w:r w:rsidR="00427B51">
              <w:rPr>
                <w:rFonts w:eastAsia="Times New Roman" w:cs="Arial"/>
                <w:b/>
                <w:color w:val="001A70"/>
                <w:sz w:val="19"/>
                <w:szCs w:val="19"/>
              </w:rPr>
              <w:br/>
            </w:r>
            <w:r w:rsidR="00427B51" w:rsidRPr="00900FD8">
              <w:rPr>
                <w:rFonts w:eastAsia="Times New Roman" w:cs="Arial"/>
                <w:color w:val="001A70"/>
                <w:sz w:val="19"/>
                <w:szCs w:val="19"/>
              </w:rPr>
              <w:t>Items introduced 13 March 2020</w:t>
            </w:r>
          </w:p>
        </w:tc>
      </w:tr>
      <w:tr w:rsidR="00AE2089" w:rsidRPr="009C0BB2" w:rsidTr="00AE2089">
        <w:trPr>
          <w:trHeight w:val="184"/>
        </w:trPr>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Initial attendance</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110</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91824 **</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91834 **</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Subsequent attendance</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116</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91825**</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91835**</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physician. Minor attendance</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119</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91826**</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91836**</w:t>
            </w:r>
          </w:p>
        </w:tc>
      </w:tr>
      <w:tr w:rsidR="00427B51" w:rsidRPr="009C0BB2" w:rsidTr="00427B51">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rsidR="00427B51" w:rsidRPr="009C0BB2" w:rsidRDefault="00427B51" w:rsidP="00AE2089">
            <w:pPr>
              <w:jc w:val="center"/>
              <w:rPr>
                <w:rFonts w:eastAsia="Times New Roman" w:cs="Arial"/>
                <w:color w:val="001A70"/>
                <w:sz w:val="19"/>
                <w:szCs w:val="19"/>
              </w:rPr>
            </w:pPr>
            <w:r w:rsidRPr="00427B51">
              <w:rPr>
                <w:rFonts w:eastAsia="Times New Roman" w:cs="Arial"/>
                <w:color w:val="001A70"/>
                <w:sz w:val="19"/>
                <w:szCs w:val="19"/>
              </w:rPr>
              <w:t>Items introduced 6 April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Initial assessment, patient with at least 2 morbidities, prepare a </w:t>
            </w:r>
            <w:r w:rsidRPr="009C0BB2">
              <w:rPr>
                <w:rFonts w:ascii="Calibri" w:eastAsia="Times New Roman" w:hAnsi="Calibri" w:cs="Calibri"/>
                <w:color w:val="001A70"/>
                <w:sz w:val="19"/>
                <w:szCs w:val="19"/>
              </w:rPr>
              <w:t>treatment and</w:t>
            </w:r>
            <w:r w:rsidRPr="009C0BB2">
              <w:rPr>
                <w:rFonts w:eastAsia="Times New Roman" w:cs="Arial"/>
                <w:color w:val="001A70"/>
                <w:sz w:val="19"/>
                <w:szCs w:val="19"/>
              </w:rPr>
              <w:t xml:space="preserve"> management plan, at least 45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132</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92422**</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92431**</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physician, Subsequent assessment, patient with at least 2 morbidities, review a treatment and management plan, at least 20 minutes  </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133</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92423**</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92432**</w:t>
            </w:r>
          </w:p>
        </w:tc>
      </w:tr>
      <w:tr w:rsidR="00AE2089" w:rsidRPr="009C0BB2" w:rsidTr="00AE2089">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E2089" w:rsidRPr="009C0BB2" w:rsidRDefault="00AE2089" w:rsidP="00AE2089">
            <w:pPr>
              <w:jc w:val="center"/>
              <w:rPr>
                <w:rFonts w:eastAsia="Times New Roman" w:cs="Arial"/>
                <w:b/>
                <w:color w:val="001A70"/>
                <w:sz w:val="19"/>
                <w:szCs w:val="19"/>
              </w:rPr>
            </w:pPr>
            <w:r w:rsidRPr="009C0BB2">
              <w:rPr>
                <w:rFonts w:eastAsia="Times New Roman" w:cs="Arial"/>
                <w:b/>
                <w:color w:val="001A70"/>
                <w:sz w:val="19"/>
                <w:szCs w:val="19"/>
              </w:rPr>
              <w:t>Specialist and Consultant Physician Services</w:t>
            </w:r>
            <w:r w:rsidR="00427B51">
              <w:rPr>
                <w:rFonts w:eastAsia="Times New Roman" w:cs="Arial"/>
                <w:b/>
                <w:color w:val="001A70"/>
                <w:sz w:val="19"/>
                <w:szCs w:val="19"/>
              </w:rPr>
              <w:br/>
            </w:r>
            <w:r w:rsidR="00427B51" w:rsidRPr="00900FD8">
              <w:rPr>
                <w:rFonts w:eastAsia="Times New Roman" w:cs="Arial"/>
                <w:color w:val="001A70"/>
                <w:sz w:val="19"/>
                <w:szCs w:val="19"/>
              </w:rPr>
              <w:t>Items introduced 30 March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Specialist or consultant physician early intervention services for children with autism, pervasive developmental disorder or disability</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137</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92141</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92144</w:t>
            </w:r>
          </w:p>
        </w:tc>
      </w:tr>
      <w:tr w:rsidR="00AE2089" w:rsidRPr="009C0BB2" w:rsidTr="00AE2089">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E2089" w:rsidRPr="009C0BB2" w:rsidRDefault="00AE2089" w:rsidP="00AE2089">
            <w:pPr>
              <w:jc w:val="center"/>
              <w:rPr>
                <w:rFonts w:eastAsia="Times New Roman" w:cs="Arial"/>
                <w:b/>
                <w:color w:val="001A70"/>
                <w:sz w:val="19"/>
                <w:szCs w:val="19"/>
              </w:rPr>
            </w:pPr>
            <w:r w:rsidRPr="009C0BB2">
              <w:rPr>
                <w:rFonts w:eastAsia="Times New Roman" w:cs="Arial"/>
                <w:b/>
                <w:color w:val="001A70"/>
                <w:sz w:val="19"/>
                <w:szCs w:val="19"/>
              </w:rPr>
              <w:t>Geriatrician Services</w:t>
            </w:r>
            <w:r w:rsidR="00427B51">
              <w:rPr>
                <w:rFonts w:eastAsia="Times New Roman" w:cs="Arial"/>
                <w:b/>
                <w:color w:val="001A70"/>
                <w:sz w:val="19"/>
                <w:szCs w:val="19"/>
              </w:rPr>
              <w:br/>
            </w:r>
            <w:r w:rsidR="00427B51" w:rsidRPr="00900FD8">
              <w:rPr>
                <w:rFonts w:eastAsia="Times New Roman" w:cs="Arial"/>
                <w:color w:val="001A70"/>
                <w:sz w:val="19"/>
                <w:szCs w:val="19"/>
              </w:rPr>
              <w:t>Items introduced 6 April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Geriatrician, prepare an assessment and management plan, patient at least 65 years, more than 60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141</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92623</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92628</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lastRenderedPageBreak/>
              <w:t>Geriatrician,  review a management plan, more than 30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143</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92624</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92629</w:t>
            </w:r>
          </w:p>
        </w:tc>
      </w:tr>
    </w:tbl>
    <w:p w:rsidR="00773C8F" w:rsidRDefault="00773C8F">
      <w:r>
        <w:br w:type="page"/>
      </w:r>
    </w:p>
    <w:tbl>
      <w:tblPr>
        <w:tblStyle w:val="TableGrid211"/>
        <w:tblW w:w="5000" w:type="pct"/>
        <w:tblInd w:w="0" w:type="dxa"/>
        <w:tblLook w:val="04A0" w:firstRow="1" w:lastRow="0" w:firstColumn="1" w:lastColumn="0" w:noHBand="0" w:noVBand="1"/>
      </w:tblPr>
      <w:tblGrid>
        <w:gridCol w:w="4532"/>
        <w:gridCol w:w="1842"/>
        <w:gridCol w:w="1987"/>
        <w:gridCol w:w="2095"/>
      </w:tblGrid>
      <w:tr w:rsidR="00AE2089" w:rsidRPr="009C0BB2" w:rsidTr="00AE2089">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E2089" w:rsidRPr="009C0BB2" w:rsidRDefault="00AE2089" w:rsidP="00AE2089">
            <w:pPr>
              <w:jc w:val="center"/>
              <w:rPr>
                <w:rFonts w:eastAsia="Times New Roman" w:cs="Arial"/>
                <w:b/>
                <w:color w:val="001A70"/>
                <w:sz w:val="19"/>
                <w:szCs w:val="19"/>
              </w:rPr>
            </w:pPr>
            <w:r w:rsidRPr="009C0BB2">
              <w:rPr>
                <w:rFonts w:eastAsia="Times New Roman" w:cs="Arial"/>
                <w:b/>
                <w:color w:val="001A70"/>
                <w:sz w:val="19"/>
                <w:szCs w:val="19"/>
              </w:rPr>
              <w:lastRenderedPageBreak/>
              <w:t>Consultant Psychiatrist services</w:t>
            </w:r>
            <w:r w:rsidR="00427B51">
              <w:rPr>
                <w:rFonts w:eastAsia="Times New Roman" w:cs="Arial"/>
                <w:b/>
                <w:color w:val="001A70"/>
                <w:sz w:val="19"/>
                <w:szCs w:val="19"/>
              </w:rPr>
              <w:br/>
            </w:r>
            <w:r w:rsidR="00427B51" w:rsidRPr="00900FD8">
              <w:rPr>
                <w:rFonts w:eastAsia="Times New Roman" w:cs="Arial"/>
                <w:color w:val="001A70"/>
                <w:sz w:val="19"/>
                <w:szCs w:val="19"/>
              </w:rPr>
              <w:t>Items introduced 6 April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prepare a treatment and management plan, patient under 13 years with autism or another pervasive developmental disorder, at least 45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289</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92434</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92474</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 xml:space="preserve">Consultant psychiatrist, prepare a management plan, more than 45 minutes </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291</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92435</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92475</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review management plan, 30 to 45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293</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92436</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92476</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attendance, new patient (or has not received attendance in preceding 24 mths), more than 45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296</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92437</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92477</w:t>
            </w:r>
          </w:p>
        </w:tc>
      </w:tr>
      <w:tr w:rsidR="00427B5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7B51" w:rsidRPr="009C0BB2" w:rsidRDefault="00427B51" w:rsidP="00AE2089">
            <w:pPr>
              <w:jc w:val="center"/>
              <w:rPr>
                <w:rFonts w:eastAsia="Times New Roman" w:cs="Arial"/>
                <w:color w:val="001A70"/>
                <w:sz w:val="19"/>
                <w:szCs w:val="19"/>
              </w:rPr>
            </w:pPr>
            <w:r w:rsidRPr="00427B51">
              <w:rPr>
                <w:rFonts w:eastAsia="Times New Roman" w:cs="Arial"/>
                <w:color w:val="001A70"/>
                <w:sz w:val="19"/>
                <w:szCs w:val="19"/>
              </w:rPr>
              <w:t>Items introduced 13 March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not more than 15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300</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91827</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91837</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15 to 30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302</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91828</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91838</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30 to 45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304</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91829</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91839</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45 to 75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306</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91830</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91840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Consultation, more than 75 minutes</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308</w:t>
            </w:r>
          </w:p>
        </w:tc>
        <w:tc>
          <w:tcPr>
            <w:tcW w:w="950"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91831</w:t>
            </w:r>
          </w:p>
        </w:tc>
        <w:tc>
          <w:tcPr>
            <w:tcW w:w="1002"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91841</w:t>
            </w:r>
          </w:p>
        </w:tc>
      </w:tr>
      <w:tr w:rsidR="00427B5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7B51" w:rsidRPr="009C0BB2" w:rsidRDefault="00427B51" w:rsidP="00AE2089">
            <w:pPr>
              <w:jc w:val="center"/>
              <w:rPr>
                <w:rFonts w:eastAsia="Times New Roman" w:cs="Arial"/>
                <w:color w:val="001A70"/>
                <w:sz w:val="19"/>
                <w:szCs w:val="19"/>
              </w:rPr>
            </w:pPr>
            <w:r w:rsidRPr="00427B51">
              <w:rPr>
                <w:rFonts w:eastAsia="Times New Roman" w:cs="Arial"/>
                <w:color w:val="001A70"/>
                <w:sz w:val="19"/>
                <w:szCs w:val="19"/>
              </w:rPr>
              <w:t>Items introduced 20 April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group of 2 to 9 unrelated patients or a family group of more than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342</w:t>
            </w:r>
          </w:p>
        </w:tc>
        <w:tc>
          <w:tcPr>
            <w:tcW w:w="950" w:type="pct"/>
            <w:tcBorders>
              <w:top w:val="single" w:sz="4" w:space="0" w:color="auto"/>
              <w:left w:val="single" w:sz="4" w:space="0" w:color="auto"/>
              <w:bottom w:val="single" w:sz="4" w:space="0" w:color="auto"/>
              <w:right w:val="single" w:sz="4" w:space="0" w:color="auto"/>
            </w:tcBorders>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92455</w:t>
            </w:r>
          </w:p>
          <w:p w:rsidR="00AE2089" w:rsidRPr="009C0BB2" w:rsidRDefault="00AE2089" w:rsidP="00AE2089">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92495</w:t>
            </w:r>
          </w:p>
          <w:p w:rsidR="00AE2089" w:rsidRPr="009C0BB2" w:rsidRDefault="00AE2089" w:rsidP="00AE2089">
            <w:pPr>
              <w:jc w:val="center"/>
              <w:rPr>
                <w:rFonts w:eastAsia="Times New Roman" w:cs="Arial"/>
                <w:color w:val="001A70"/>
                <w:sz w:val="19"/>
                <w:szCs w:val="19"/>
              </w:rPr>
            </w:pP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3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344</w:t>
            </w:r>
          </w:p>
        </w:tc>
        <w:tc>
          <w:tcPr>
            <w:tcW w:w="950" w:type="pct"/>
            <w:tcBorders>
              <w:top w:val="single" w:sz="4" w:space="0" w:color="auto"/>
              <w:left w:val="single" w:sz="4" w:space="0" w:color="auto"/>
              <w:bottom w:val="single" w:sz="4" w:space="0" w:color="auto"/>
              <w:right w:val="single" w:sz="4" w:space="0" w:color="auto"/>
            </w:tcBorders>
            <w:vAlign w:val="center"/>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92456</w:t>
            </w:r>
          </w:p>
          <w:p w:rsidR="00AE2089" w:rsidRPr="009C0BB2" w:rsidRDefault="00AE2089" w:rsidP="00AE2089">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92496</w:t>
            </w:r>
          </w:p>
          <w:p w:rsidR="00AE2089" w:rsidRPr="009C0BB2" w:rsidRDefault="00AE2089" w:rsidP="00AE2089">
            <w:pPr>
              <w:jc w:val="center"/>
              <w:rPr>
                <w:rFonts w:eastAsia="Times New Roman" w:cs="Arial"/>
                <w:color w:val="001A70"/>
                <w:sz w:val="19"/>
                <w:szCs w:val="19"/>
              </w:rPr>
            </w:pP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group psychotherapy, at least 1 hour, involving family group of 2 patients, each referred to consultant psychiatrist</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346</w:t>
            </w:r>
          </w:p>
        </w:tc>
        <w:tc>
          <w:tcPr>
            <w:tcW w:w="950" w:type="pct"/>
            <w:tcBorders>
              <w:top w:val="single" w:sz="4" w:space="0" w:color="auto"/>
              <w:left w:val="single" w:sz="4" w:space="0" w:color="auto"/>
              <w:bottom w:val="single" w:sz="4" w:space="0" w:color="auto"/>
              <w:right w:val="single" w:sz="4" w:space="0" w:color="auto"/>
            </w:tcBorders>
            <w:vAlign w:val="center"/>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92457</w:t>
            </w:r>
          </w:p>
          <w:p w:rsidR="00AE2089" w:rsidRPr="009C0BB2" w:rsidRDefault="00AE2089" w:rsidP="00AE2089">
            <w:pPr>
              <w:jc w:val="center"/>
              <w:rPr>
                <w:rFonts w:eastAsia="Times New Roman" w:cs="Arial"/>
                <w:color w:val="001A70"/>
                <w:sz w:val="19"/>
                <w:szCs w:val="19"/>
              </w:rPr>
            </w:pPr>
          </w:p>
        </w:tc>
        <w:tc>
          <w:tcPr>
            <w:tcW w:w="1002" w:type="pct"/>
            <w:tcBorders>
              <w:top w:val="single" w:sz="4" w:space="0" w:color="auto"/>
              <w:left w:val="single" w:sz="4" w:space="0" w:color="auto"/>
              <w:bottom w:val="single" w:sz="4" w:space="0" w:color="auto"/>
              <w:right w:val="single" w:sz="4" w:space="0" w:color="auto"/>
            </w:tcBorders>
            <w:vAlign w:val="center"/>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92497</w:t>
            </w:r>
          </w:p>
          <w:p w:rsidR="00AE2089" w:rsidRPr="009C0BB2" w:rsidRDefault="00AE2089" w:rsidP="00AE2089">
            <w:pPr>
              <w:jc w:val="center"/>
              <w:rPr>
                <w:rFonts w:eastAsia="Times New Roman" w:cs="Arial"/>
                <w:color w:val="001A70"/>
                <w:sz w:val="19"/>
                <w:szCs w:val="19"/>
              </w:rPr>
            </w:pPr>
          </w:p>
        </w:tc>
      </w:tr>
      <w:tr w:rsidR="0004654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6541" w:rsidRPr="009C0BB2" w:rsidRDefault="00046541" w:rsidP="00046541">
            <w:pPr>
              <w:jc w:val="center"/>
              <w:rPr>
                <w:rFonts w:eastAsia="Times New Roman" w:cs="Arial"/>
                <w:color w:val="001A70"/>
                <w:sz w:val="19"/>
                <w:szCs w:val="19"/>
              </w:rPr>
            </w:pPr>
            <w:r w:rsidRPr="00427B51">
              <w:rPr>
                <w:rFonts w:eastAsia="Times New Roman" w:cs="Arial"/>
                <w:color w:val="001A70"/>
                <w:sz w:val="19"/>
                <w:szCs w:val="19"/>
              </w:rPr>
              <w:t>Items introduced 6 April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interview of a person other than patient, in the course of initial diagnostic evaluation of patient, 20 to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348</w:t>
            </w:r>
          </w:p>
        </w:tc>
        <w:tc>
          <w:tcPr>
            <w:tcW w:w="950"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92458</w:t>
            </w:r>
          </w:p>
        </w:tc>
        <w:tc>
          <w:tcPr>
            <w:tcW w:w="1002"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92498</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interview of a person other than patient, in the course of initial diagnostic evaluation of patient,  45 minutes or more</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350</w:t>
            </w:r>
          </w:p>
        </w:tc>
        <w:tc>
          <w:tcPr>
            <w:tcW w:w="950"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92459</w:t>
            </w:r>
          </w:p>
        </w:tc>
        <w:tc>
          <w:tcPr>
            <w:tcW w:w="1002"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92499</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lastRenderedPageBreak/>
              <w:t xml:space="preserve">Consultant psychiatrist, interview of a person other than patient, in the course of continuing management of patient, not less than 20 minutes, not exceeding 4 attendances per calendar year  </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352</w:t>
            </w:r>
          </w:p>
        </w:tc>
        <w:tc>
          <w:tcPr>
            <w:tcW w:w="950"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92460</w:t>
            </w:r>
          </w:p>
        </w:tc>
        <w:tc>
          <w:tcPr>
            <w:tcW w:w="1002"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92500</w:t>
            </w:r>
          </w:p>
        </w:tc>
      </w:tr>
      <w:tr w:rsidR="00427B5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B51" w:rsidRPr="009C0BB2" w:rsidRDefault="00427B51" w:rsidP="00AE2089">
            <w:pPr>
              <w:jc w:val="center"/>
              <w:rPr>
                <w:rFonts w:eastAsia="Times New Roman" w:cs="Arial"/>
                <w:color w:val="001A70"/>
                <w:sz w:val="19"/>
                <w:szCs w:val="19"/>
              </w:rPr>
            </w:pPr>
            <w:r w:rsidRPr="00427B51">
              <w:rPr>
                <w:rFonts w:eastAsia="Times New Roman" w:cs="Arial"/>
                <w:color w:val="001A70"/>
                <w:sz w:val="19"/>
                <w:szCs w:val="19"/>
              </w:rPr>
              <w:t>Items introduced 30 March 2020</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prepare an eating disorder treatment and management plan, more than 45 minutes</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90260</w:t>
            </w:r>
          </w:p>
        </w:tc>
        <w:tc>
          <w:tcPr>
            <w:tcW w:w="950"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92162</w:t>
            </w:r>
          </w:p>
        </w:tc>
        <w:tc>
          <w:tcPr>
            <w:tcW w:w="1002"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92166</w:t>
            </w:r>
          </w:p>
        </w:tc>
      </w:tr>
      <w:tr w:rsidR="00AE2089" w:rsidRPr="009C0BB2" w:rsidTr="00AE2089">
        <w:tc>
          <w:tcPr>
            <w:tcW w:w="216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E2089" w:rsidRPr="009C0BB2" w:rsidRDefault="00AE2089" w:rsidP="00AE2089">
            <w:pPr>
              <w:spacing w:line="276" w:lineRule="auto"/>
              <w:outlineLvl w:val="1"/>
              <w:rPr>
                <w:rFonts w:eastAsia="Times New Roman" w:cs="Arial"/>
                <w:color w:val="001A70"/>
                <w:sz w:val="19"/>
                <w:szCs w:val="19"/>
              </w:rPr>
            </w:pPr>
            <w:r w:rsidRPr="009C0BB2">
              <w:rPr>
                <w:rFonts w:eastAsia="Times New Roman" w:cs="Arial"/>
                <w:color w:val="001A70"/>
                <w:sz w:val="19"/>
                <w:szCs w:val="19"/>
              </w:rPr>
              <w:t>Consultant psychiatrist, to review an eating disorder plan, more than 30 minutes</w:t>
            </w:r>
          </w:p>
        </w:tc>
        <w:tc>
          <w:tcPr>
            <w:tcW w:w="881"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spacing w:line="276" w:lineRule="auto"/>
              <w:jc w:val="center"/>
              <w:outlineLvl w:val="1"/>
              <w:rPr>
                <w:rFonts w:eastAsia="Times New Roman" w:cs="Arial"/>
                <w:color w:val="001A70"/>
                <w:sz w:val="19"/>
                <w:szCs w:val="19"/>
              </w:rPr>
            </w:pPr>
            <w:r w:rsidRPr="009C0BB2">
              <w:rPr>
                <w:rFonts w:eastAsia="Times New Roman" w:cs="Arial"/>
                <w:color w:val="001A70"/>
                <w:sz w:val="19"/>
                <w:szCs w:val="19"/>
              </w:rPr>
              <w:t>90266</w:t>
            </w:r>
          </w:p>
        </w:tc>
        <w:tc>
          <w:tcPr>
            <w:tcW w:w="950"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92172</w:t>
            </w:r>
          </w:p>
        </w:tc>
        <w:tc>
          <w:tcPr>
            <w:tcW w:w="1002" w:type="pct"/>
            <w:tcBorders>
              <w:top w:val="single" w:sz="4" w:space="0" w:color="auto"/>
              <w:left w:val="single" w:sz="4" w:space="0" w:color="auto"/>
              <w:bottom w:val="single" w:sz="4" w:space="0" w:color="auto"/>
              <w:right w:val="single" w:sz="4" w:space="0" w:color="auto"/>
            </w:tcBorders>
            <w:vAlign w:val="center"/>
            <w:hideMark/>
          </w:tcPr>
          <w:p w:rsidR="00AE2089" w:rsidRPr="009C0BB2" w:rsidRDefault="00AE2089" w:rsidP="00AE2089">
            <w:pPr>
              <w:jc w:val="center"/>
              <w:rPr>
                <w:rFonts w:eastAsia="Times New Roman" w:cs="Arial"/>
                <w:color w:val="001A70"/>
                <w:sz w:val="19"/>
                <w:szCs w:val="19"/>
              </w:rPr>
            </w:pPr>
            <w:r w:rsidRPr="009C0BB2">
              <w:rPr>
                <w:rFonts w:eastAsia="Times New Roman" w:cs="Arial"/>
                <w:color w:val="001A70"/>
                <w:sz w:val="19"/>
                <w:szCs w:val="19"/>
              </w:rPr>
              <w:t>92178</w:t>
            </w:r>
          </w:p>
        </w:tc>
      </w:tr>
      <w:tr w:rsidR="00427B5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B51" w:rsidRDefault="00427B51" w:rsidP="00427B51">
            <w:pPr>
              <w:jc w:val="center"/>
              <w:rPr>
                <w:rFonts w:eastAsia="Times New Roman" w:cs="Arial"/>
                <w:b/>
                <w:color w:val="001A70"/>
                <w:szCs w:val="20"/>
              </w:rPr>
            </w:pPr>
            <w:r w:rsidRPr="00A57EB8">
              <w:rPr>
                <w:rFonts w:eastAsia="Times New Roman" w:cs="Arial"/>
                <w:b/>
                <w:color w:val="001A70"/>
                <w:szCs w:val="20"/>
              </w:rPr>
              <w:t>Paediatrician Services</w:t>
            </w:r>
            <w:r>
              <w:rPr>
                <w:rFonts w:eastAsia="Times New Roman" w:cs="Arial"/>
                <w:b/>
                <w:color w:val="001A70"/>
                <w:szCs w:val="20"/>
              </w:rPr>
              <w:t xml:space="preserve"> </w:t>
            </w:r>
          </w:p>
          <w:p w:rsidR="00427B51" w:rsidRPr="009C0BB2" w:rsidRDefault="00427B51" w:rsidP="00427B51">
            <w:pPr>
              <w:jc w:val="center"/>
              <w:rPr>
                <w:rFonts w:eastAsia="Times New Roman" w:cs="Arial"/>
                <w:color w:val="001A70"/>
                <w:sz w:val="19"/>
                <w:szCs w:val="19"/>
              </w:rPr>
            </w:pPr>
            <w:r w:rsidRPr="0034249B">
              <w:rPr>
                <w:rFonts w:eastAsia="Times New Roman" w:cs="Arial"/>
                <w:color w:val="001A70"/>
                <w:sz w:val="19"/>
                <w:szCs w:val="19"/>
              </w:rPr>
              <w:t xml:space="preserve">Items introduced </w:t>
            </w:r>
            <w:r>
              <w:rPr>
                <w:rFonts w:eastAsia="Times New Roman" w:cs="Arial"/>
                <w:color w:val="001A70"/>
                <w:sz w:val="19"/>
                <w:szCs w:val="19"/>
              </w:rPr>
              <w:t>30 March</w:t>
            </w:r>
            <w:r w:rsidRPr="0034249B">
              <w:rPr>
                <w:rFonts w:eastAsia="Times New Roman" w:cs="Arial"/>
                <w:color w:val="001A70"/>
                <w:sz w:val="19"/>
                <w:szCs w:val="19"/>
              </w:rPr>
              <w:t xml:space="preserve"> 2020</w:t>
            </w: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early intervention services for children with autism, pervasive developmental disorder or disability</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135</w:t>
            </w:r>
          </w:p>
        </w:tc>
        <w:tc>
          <w:tcPr>
            <w:tcW w:w="950"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92140</w:t>
            </w:r>
          </w:p>
        </w:tc>
        <w:tc>
          <w:tcPr>
            <w:tcW w:w="1002"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92143</w:t>
            </w: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prepare an eating disorder treatment and management plan, more than 45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90261</w:t>
            </w:r>
          </w:p>
        </w:tc>
        <w:tc>
          <w:tcPr>
            <w:tcW w:w="950"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92163</w:t>
            </w:r>
          </w:p>
        </w:tc>
        <w:tc>
          <w:tcPr>
            <w:tcW w:w="1002"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92167</w:t>
            </w: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Paediatrician, to review an eating disorder plan, more than 20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90267</w:t>
            </w:r>
          </w:p>
        </w:tc>
        <w:tc>
          <w:tcPr>
            <w:tcW w:w="950"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92173</w:t>
            </w:r>
          </w:p>
        </w:tc>
        <w:tc>
          <w:tcPr>
            <w:tcW w:w="1002"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92179</w:t>
            </w:r>
          </w:p>
        </w:tc>
      </w:tr>
      <w:tr w:rsidR="00427B51" w:rsidRPr="009C0BB2" w:rsidTr="00900FD8">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27B51" w:rsidRDefault="00427B51" w:rsidP="00427B51">
            <w:pPr>
              <w:jc w:val="center"/>
              <w:rPr>
                <w:rFonts w:eastAsia="Times New Roman" w:cs="Arial"/>
                <w:b/>
                <w:color w:val="001A70"/>
                <w:szCs w:val="20"/>
              </w:rPr>
            </w:pPr>
            <w:r w:rsidRPr="00B77044">
              <w:rPr>
                <w:rFonts w:eastAsia="Times New Roman" w:cs="Arial"/>
                <w:b/>
                <w:color w:val="001A70"/>
                <w:szCs w:val="20"/>
              </w:rPr>
              <w:t>Public Health Physician Services</w:t>
            </w:r>
          </w:p>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Cs w:val="20"/>
              </w:rPr>
              <w:t xml:space="preserve">Items introduced </w:t>
            </w:r>
            <w:r w:rsidRPr="006E64A3">
              <w:rPr>
                <w:rFonts w:eastAsia="Times New Roman" w:cs="Arial"/>
                <w:color w:val="001A70"/>
                <w:szCs w:val="20"/>
              </w:rPr>
              <w:t xml:space="preserve">20 </w:t>
            </w:r>
            <w:r w:rsidRPr="007E534D">
              <w:rPr>
                <w:rFonts w:eastAsia="Times New Roman" w:cs="Arial"/>
                <w:color w:val="001A70"/>
                <w:szCs w:val="20"/>
              </w:rPr>
              <w:t>April 2020</w:t>
            </w: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 xml:space="preserve">Public health physician, level A attendance </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410</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92513</w:t>
            </w:r>
          </w:p>
          <w:p w:rsidR="00427B51" w:rsidRPr="009C0BB2"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92521</w:t>
            </w:r>
          </w:p>
          <w:p w:rsidR="00427B51" w:rsidRPr="009C0BB2" w:rsidRDefault="00427B51" w:rsidP="00427B51">
            <w:pPr>
              <w:jc w:val="center"/>
              <w:rPr>
                <w:rFonts w:eastAsia="Times New Roman" w:cs="Arial"/>
                <w:color w:val="001A70"/>
                <w:sz w:val="19"/>
                <w:szCs w:val="19"/>
              </w:rPr>
            </w:pP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B attendance, less than 20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411</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92514</w:t>
            </w:r>
          </w:p>
          <w:p w:rsidR="00427B51" w:rsidRPr="009C0BB2"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92522</w:t>
            </w:r>
          </w:p>
          <w:p w:rsidR="00427B51" w:rsidRPr="009C0BB2" w:rsidRDefault="00427B51" w:rsidP="00427B51">
            <w:pPr>
              <w:jc w:val="center"/>
              <w:rPr>
                <w:rFonts w:eastAsia="Times New Roman" w:cs="Arial"/>
                <w:color w:val="001A70"/>
                <w:sz w:val="19"/>
                <w:szCs w:val="19"/>
              </w:rPr>
            </w:pP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C attendance, at least 20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412</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92515</w:t>
            </w:r>
          </w:p>
          <w:p w:rsidR="00427B51" w:rsidRPr="009C0BB2"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92523</w:t>
            </w:r>
          </w:p>
          <w:p w:rsidR="00427B51" w:rsidRPr="009C0BB2" w:rsidRDefault="00427B51" w:rsidP="00427B51">
            <w:pPr>
              <w:jc w:val="center"/>
              <w:rPr>
                <w:rFonts w:eastAsia="Times New Roman" w:cs="Arial"/>
                <w:color w:val="001A70"/>
                <w:sz w:val="19"/>
                <w:szCs w:val="19"/>
              </w:rPr>
            </w:pP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Public health physician, level D attendance, at least 40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413</w:t>
            </w:r>
          </w:p>
        </w:tc>
        <w:tc>
          <w:tcPr>
            <w:tcW w:w="950" w:type="pct"/>
            <w:vAlign w:val="center"/>
          </w:tcPr>
          <w:p w:rsidR="00427B51" w:rsidRPr="009C0BB2" w:rsidRDefault="00427B51" w:rsidP="00427B51">
            <w:pPr>
              <w:jc w:val="center"/>
              <w:rPr>
                <w:rFonts w:eastAsia="Times New Roman" w:cs="Arial"/>
                <w:color w:val="001A70"/>
                <w:sz w:val="19"/>
                <w:szCs w:val="19"/>
              </w:rPr>
            </w:pPr>
            <w:r w:rsidRPr="007E534D">
              <w:rPr>
                <w:rFonts w:eastAsia="Times New Roman" w:cs="Arial"/>
                <w:color w:val="001A70"/>
                <w:sz w:val="19"/>
                <w:szCs w:val="19"/>
              </w:rPr>
              <w:t>92516</w:t>
            </w: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92524</w:t>
            </w:r>
          </w:p>
          <w:p w:rsidR="00427B51" w:rsidRPr="009C0BB2" w:rsidRDefault="00427B51" w:rsidP="00427B51">
            <w:pPr>
              <w:jc w:val="center"/>
              <w:rPr>
                <w:rFonts w:eastAsia="Times New Roman" w:cs="Arial"/>
                <w:color w:val="001A70"/>
                <w:sz w:val="19"/>
                <w:szCs w:val="19"/>
              </w:rPr>
            </w:pPr>
          </w:p>
        </w:tc>
      </w:tr>
      <w:tr w:rsidR="00427B51" w:rsidRPr="009C0BB2" w:rsidTr="00900FD8">
        <w:tc>
          <w:tcPr>
            <w:tcW w:w="5000" w:type="pct"/>
            <w:gridSpan w:val="4"/>
            <w:shd w:val="clear" w:color="auto" w:fill="FFFFFF" w:themeFill="background1"/>
            <w:vAlign w:val="center"/>
          </w:tcPr>
          <w:p w:rsidR="00427B51" w:rsidRDefault="00427B51" w:rsidP="00427B51">
            <w:pPr>
              <w:jc w:val="center"/>
              <w:rPr>
                <w:rFonts w:eastAsia="Times New Roman" w:cs="Arial"/>
                <w:b/>
                <w:color w:val="001A70"/>
                <w:szCs w:val="20"/>
              </w:rPr>
            </w:pPr>
            <w:r w:rsidRPr="00B77044">
              <w:rPr>
                <w:rFonts w:eastAsia="Times New Roman" w:cs="Arial"/>
                <w:b/>
                <w:color w:val="001A70"/>
                <w:szCs w:val="20"/>
              </w:rPr>
              <w:t>Neurosurgery attendances</w:t>
            </w:r>
          </w:p>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Cs w:val="20"/>
              </w:rPr>
              <w:t>Items introduced 20 April 2020</w:t>
            </w:r>
          </w:p>
        </w:tc>
      </w:tr>
      <w:tr w:rsidR="00427B51" w:rsidRPr="009C0BB2" w:rsidTr="00D9714E">
        <w:tc>
          <w:tcPr>
            <w:tcW w:w="2167" w:type="pct"/>
            <w:shd w:val="clear" w:color="auto" w:fill="F2F2F2"/>
            <w:vAlign w:val="center"/>
          </w:tcPr>
          <w:p w:rsidR="00427B51" w:rsidRPr="007E534D"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initial attendance</w:t>
            </w:r>
          </w:p>
        </w:tc>
        <w:tc>
          <w:tcPr>
            <w:tcW w:w="881" w:type="pct"/>
            <w:shd w:val="clear" w:color="auto" w:fill="auto"/>
            <w:vAlign w:val="center"/>
          </w:tcPr>
          <w:p w:rsidR="00427B51" w:rsidRPr="007E534D"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6007</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92610</w:t>
            </w:r>
          </w:p>
          <w:p w:rsidR="00427B51" w:rsidRPr="007E534D"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92617</w:t>
            </w:r>
          </w:p>
          <w:p w:rsidR="00427B51" w:rsidRPr="007E534D" w:rsidRDefault="00427B51" w:rsidP="00427B51">
            <w:pPr>
              <w:jc w:val="center"/>
              <w:rPr>
                <w:rFonts w:eastAsia="Times New Roman" w:cs="Arial"/>
                <w:color w:val="001A70"/>
                <w:sz w:val="19"/>
                <w:szCs w:val="19"/>
              </w:rPr>
            </w:pPr>
          </w:p>
        </w:tc>
      </w:tr>
      <w:tr w:rsidR="00427B51" w:rsidRPr="009C0BB2" w:rsidTr="00D9714E">
        <w:tc>
          <w:tcPr>
            <w:tcW w:w="2167" w:type="pct"/>
            <w:shd w:val="clear" w:color="auto" w:fill="F2F2F2"/>
            <w:vAlign w:val="center"/>
          </w:tcPr>
          <w:p w:rsidR="00427B51" w:rsidRPr="007E534D"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minor attendance</w:t>
            </w:r>
          </w:p>
        </w:tc>
        <w:tc>
          <w:tcPr>
            <w:tcW w:w="881" w:type="pct"/>
            <w:shd w:val="clear" w:color="auto" w:fill="auto"/>
            <w:vAlign w:val="center"/>
          </w:tcPr>
          <w:p w:rsidR="00427B51" w:rsidRPr="007E534D"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6009</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92611</w:t>
            </w:r>
          </w:p>
          <w:p w:rsidR="00427B51" w:rsidRPr="007E534D"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92618</w:t>
            </w:r>
          </w:p>
          <w:p w:rsidR="00427B51" w:rsidRPr="007E534D" w:rsidRDefault="00427B51" w:rsidP="00427B51">
            <w:pPr>
              <w:jc w:val="center"/>
              <w:rPr>
                <w:rFonts w:eastAsia="Times New Roman" w:cs="Arial"/>
                <w:color w:val="001A70"/>
                <w:sz w:val="19"/>
                <w:szCs w:val="19"/>
              </w:rPr>
            </w:pP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lastRenderedPageBreak/>
              <w:t>Neurosurgeon, subsequent attendance, 15 to 30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6011</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92612</w:t>
            </w:r>
          </w:p>
          <w:p w:rsidR="00427B51" w:rsidRPr="009C0BB2"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92619</w:t>
            </w:r>
          </w:p>
          <w:p w:rsidR="00427B51" w:rsidRPr="009C0BB2" w:rsidRDefault="00427B51" w:rsidP="00427B51">
            <w:pPr>
              <w:jc w:val="center"/>
              <w:rPr>
                <w:rFonts w:eastAsia="Times New Roman" w:cs="Arial"/>
                <w:color w:val="001A70"/>
                <w:sz w:val="19"/>
                <w:szCs w:val="19"/>
              </w:rPr>
            </w:pPr>
          </w:p>
        </w:tc>
      </w:tr>
      <w:tr w:rsidR="00427B51" w:rsidRPr="009C0BB2" w:rsidTr="00900FD8">
        <w:tc>
          <w:tcPr>
            <w:tcW w:w="2167" w:type="pct"/>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30 to 45 minutes</w:t>
            </w:r>
          </w:p>
        </w:tc>
        <w:tc>
          <w:tcPr>
            <w:tcW w:w="881" w:type="pct"/>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6013</w:t>
            </w:r>
          </w:p>
        </w:tc>
        <w:tc>
          <w:tcPr>
            <w:tcW w:w="950"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92613</w:t>
            </w:r>
          </w:p>
          <w:p w:rsidR="00427B51" w:rsidRPr="009C0BB2" w:rsidRDefault="00427B51" w:rsidP="00427B51">
            <w:pPr>
              <w:jc w:val="center"/>
              <w:rPr>
                <w:rFonts w:eastAsia="Times New Roman" w:cs="Arial"/>
                <w:color w:val="001A70"/>
                <w:sz w:val="19"/>
                <w:szCs w:val="19"/>
              </w:rPr>
            </w:pPr>
          </w:p>
        </w:tc>
        <w:tc>
          <w:tcPr>
            <w:tcW w:w="1002" w:type="pct"/>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92620</w:t>
            </w:r>
          </w:p>
          <w:p w:rsidR="00427B51" w:rsidRPr="009C0BB2" w:rsidRDefault="00427B51" w:rsidP="00427B51">
            <w:pPr>
              <w:jc w:val="center"/>
              <w:rPr>
                <w:rFonts w:eastAsia="Times New Roman" w:cs="Arial"/>
                <w:color w:val="001A70"/>
                <w:sz w:val="19"/>
                <w:szCs w:val="19"/>
              </w:rPr>
            </w:pPr>
          </w:p>
        </w:tc>
      </w:tr>
      <w:tr w:rsidR="00427B51" w:rsidRPr="009C0BB2" w:rsidTr="00773C8F">
        <w:tc>
          <w:tcPr>
            <w:tcW w:w="2167" w:type="pct"/>
            <w:tcBorders>
              <w:bottom w:val="single" w:sz="4" w:space="0" w:color="auto"/>
            </w:tcBorders>
            <w:shd w:val="clear" w:color="auto" w:fill="F2F2F2"/>
            <w:vAlign w:val="center"/>
          </w:tcPr>
          <w:p w:rsidR="00427B51" w:rsidRPr="009C0BB2" w:rsidRDefault="00427B51" w:rsidP="00427B51">
            <w:pPr>
              <w:spacing w:line="276" w:lineRule="auto"/>
              <w:outlineLvl w:val="1"/>
              <w:rPr>
                <w:rFonts w:eastAsia="Times New Roman" w:cs="Arial"/>
                <w:color w:val="001A70"/>
                <w:sz w:val="19"/>
                <w:szCs w:val="19"/>
              </w:rPr>
            </w:pPr>
            <w:r w:rsidRPr="007E534D">
              <w:rPr>
                <w:rFonts w:eastAsia="Times New Roman" w:cs="Arial"/>
                <w:color w:val="001A70"/>
                <w:sz w:val="19"/>
                <w:szCs w:val="19"/>
              </w:rPr>
              <w:t>Neurosurgeon, subsequent attendance, more than 45 minutes</w:t>
            </w:r>
          </w:p>
        </w:tc>
        <w:tc>
          <w:tcPr>
            <w:tcW w:w="881" w:type="pct"/>
            <w:tcBorders>
              <w:bottom w:val="single" w:sz="4" w:space="0" w:color="auto"/>
            </w:tcBorders>
            <w:shd w:val="clear" w:color="auto" w:fill="auto"/>
            <w:vAlign w:val="center"/>
          </w:tcPr>
          <w:p w:rsidR="00427B51" w:rsidRPr="009C0BB2" w:rsidRDefault="00427B51" w:rsidP="00427B51">
            <w:pPr>
              <w:spacing w:line="276" w:lineRule="auto"/>
              <w:jc w:val="center"/>
              <w:outlineLvl w:val="1"/>
              <w:rPr>
                <w:rFonts w:eastAsia="Times New Roman" w:cs="Arial"/>
                <w:color w:val="001A70"/>
                <w:sz w:val="19"/>
                <w:szCs w:val="19"/>
              </w:rPr>
            </w:pPr>
            <w:r w:rsidRPr="007E534D">
              <w:rPr>
                <w:rFonts w:eastAsia="Times New Roman" w:cs="Arial"/>
                <w:color w:val="001A70"/>
                <w:sz w:val="19"/>
                <w:szCs w:val="19"/>
              </w:rPr>
              <w:t>6015</w:t>
            </w:r>
          </w:p>
        </w:tc>
        <w:tc>
          <w:tcPr>
            <w:tcW w:w="950" w:type="pct"/>
            <w:tcBorders>
              <w:bottom w:val="single" w:sz="4" w:space="0" w:color="auto"/>
            </w:tcBorders>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92614</w:t>
            </w:r>
          </w:p>
          <w:p w:rsidR="00427B51" w:rsidRPr="009C0BB2" w:rsidRDefault="00427B51" w:rsidP="00427B51">
            <w:pPr>
              <w:jc w:val="center"/>
              <w:rPr>
                <w:rFonts w:eastAsia="Times New Roman" w:cs="Arial"/>
                <w:color w:val="001A70"/>
                <w:sz w:val="19"/>
                <w:szCs w:val="19"/>
              </w:rPr>
            </w:pPr>
          </w:p>
        </w:tc>
        <w:tc>
          <w:tcPr>
            <w:tcW w:w="1002" w:type="pct"/>
            <w:tcBorders>
              <w:bottom w:val="single" w:sz="4" w:space="0" w:color="auto"/>
            </w:tcBorders>
            <w:vAlign w:val="center"/>
          </w:tcPr>
          <w:p w:rsidR="00427B51" w:rsidRPr="007E534D" w:rsidRDefault="00427B51" w:rsidP="00427B51">
            <w:pPr>
              <w:jc w:val="center"/>
              <w:rPr>
                <w:rFonts w:eastAsia="Times New Roman" w:cs="Arial"/>
                <w:color w:val="001A70"/>
                <w:sz w:val="19"/>
                <w:szCs w:val="19"/>
              </w:rPr>
            </w:pPr>
            <w:r w:rsidRPr="007E534D">
              <w:rPr>
                <w:rFonts w:eastAsia="Times New Roman" w:cs="Arial"/>
                <w:color w:val="001A70"/>
                <w:sz w:val="19"/>
                <w:szCs w:val="19"/>
              </w:rPr>
              <w:t>92621</w:t>
            </w:r>
          </w:p>
          <w:p w:rsidR="00427B51" w:rsidRPr="009C0BB2" w:rsidRDefault="00427B51" w:rsidP="00427B51">
            <w:pPr>
              <w:jc w:val="center"/>
              <w:rPr>
                <w:rFonts w:eastAsia="Times New Roman" w:cs="Arial"/>
                <w:color w:val="001A70"/>
                <w:sz w:val="19"/>
                <w:szCs w:val="19"/>
              </w:rPr>
            </w:pPr>
          </w:p>
        </w:tc>
      </w:tr>
      <w:tr w:rsidR="001D7EFA" w:rsidRPr="009C0BB2" w:rsidTr="00773C8F">
        <w:tc>
          <w:tcPr>
            <w:tcW w:w="5000" w:type="pct"/>
            <w:gridSpan w:val="4"/>
            <w:shd w:val="clear" w:color="auto" w:fill="FFFFFF" w:themeFill="background1"/>
            <w:vAlign w:val="center"/>
          </w:tcPr>
          <w:p w:rsidR="001D7EFA" w:rsidRPr="00773C8F" w:rsidRDefault="001D7EFA" w:rsidP="001D7EFA">
            <w:pPr>
              <w:jc w:val="center"/>
              <w:rPr>
                <w:rFonts w:eastAsia="Times New Roman" w:cs="Arial"/>
                <w:b/>
                <w:color w:val="001A70"/>
                <w:szCs w:val="20"/>
              </w:rPr>
            </w:pPr>
            <w:r w:rsidRPr="00773C8F">
              <w:rPr>
                <w:rFonts w:eastAsia="Times New Roman" w:cs="Arial"/>
                <w:b/>
                <w:color w:val="001A70"/>
                <w:szCs w:val="20"/>
              </w:rPr>
              <w:t>Anaesthe</w:t>
            </w:r>
            <w:r w:rsidR="00193139">
              <w:rPr>
                <w:rFonts w:eastAsia="Times New Roman" w:cs="Arial"/>
                <w:b/>
                <w:color w:val="001A70"/>
                <w:szCs w:val="20"/>
              </w:rPr>
              <w:t>sia</w:t>
            </w:r>
            <w:r w:rsidRPr="00773C8F">
              <w:rPr>
                <w:rFonts w:eastAsia="Times New Roman" w:cs="Arial"/>
                <w:b/>
                <w:color w:val="001A70"/>
                <w:szCs w:val="20"/>
              </w:rPr>
              <w:t xml:space="preserve"> </w:t>
            </w:r>
            <w:r w:rsidR="00193139">
              <w:rPr>
                <w:rFonts w:eastAsia="Times New Roman" w:cs="Arial"/>
                <w:b/>
                <w:color w:val="001A70"/>
                <w:szCs w:val="20"/>
              </w:rPr>
              <w:t>Attendances</w:t>
            </w:r>
          </w:p>
          <w:p w:rsidR="001D7EFA" w:rsidRPr="007E534D" w:rsidRDefault="001D7EFA" w:rsidP="00D96491">
            <w:pPr>
              <w:jc w:val="center"/>
              <w:rPr>
                <w:rFonts w:eastAsia="Times New Roman" w:cs="Arial"/>
                <w:color w:val="001A70"/>
                <w:sz w:val="19"/>
                <w:szCs w:val="19"/>
              </w:rPr>
            </w:pPr>
            <w:r w:rsidRPr="00773C8F">
              <w:rPr>
                <w:rFonts w:eastAsia="Times New Roman" w:cs="Arial"/>
                <w:color w:val="001A70"/>
                <w:szCs w:val="20"/>
              </w:rPr>
              <w:t>Items introduced 2</w:t>
            </w:r>
            <w:r w:rsidR="00D96491">
              <w:rPr>
                <w:rFonts w:eastAsia="Times New Roman" w:cs="Arial"/>
                <w:color w:val="001A70"/>
                <w:szCs w:val="20"/>
              </w:rPr>
              <w:t>2</w:t>
            </w:r>
            <w:r w:rsidRPr="00773C8F">
              <w:rPr>
                <w:rFonts w:eastAsia="Times New Roman" w:cs="Arial"/>
                <w:color w:val="001A70"/>
                <w:szCs w:val="20"/>
              </w:rPr>
              <w:t xml:space="preserve"> May 2020</w:t>
            </w:r>
          </w:p>
        </w:tc>
      </w:tr>
      <w:tr w:rsidR="001D7EFA" w:rsidRPr="009C0BB2" w:rsidTr="00900FD8">
        <w:tc>
          <w:tcPr>
            <w:tcW w:w="2167" w:type="pct"/>
            <w:shd w:val="clear" w:color="auto" w:fill="F2F2F2"/>
            <w:vAlign w:val="center"/>
          </w:tcPr>
          <w:p w:rsidR="001D7EFA" w:rsidRPr="007E534D" w:rsidRDefault="00193139">
            <w:pPr>
              <w:spacing w:line="276" w:lineRule="auto"/>
              <w:outlineLvl w:val="1"/>
              <w:rPr>
                <w:rFonts w:eastAsia="Times New Roman" w:cs="Arial"/>
                <w:color w:val="001A70"/>
                <w:sz w:val="19"/>
                <w:szCs w:val="19"/>
              </w:rPr>
            </w:pPr>
            <w:r w:rsidRPr="00193139">
              <w:rPr>
                <w:rFonts w:eastAsia="Times New Roman" w:cs="Arial"/>
                <w:color w:val="001A70"/>
                <w:sz w:val="19"/>
                <w:szCs w:val="19"/>
              </w:rPr>
              <w:t>Anaesthetist, professional attendance, advanced or complex</w:t>
            </w:r>
          </w:p>
        </w:tc>
        <w:tc>
          <w:tcPr>
            <w:tcW w:w="881" w:type="pct"/>
            <w:shd w:val="clear" w:color="auto" w:fill="auto"/>
            <w:vAlign w:val="center"/>
          </w:tcPr>
          <w:p w:rsidR="001D7EFA" w:rsidRPr="007E534D" w:rsidRDefault="001D7EFA" w:rsidP="00427B51">
            <w:pPr>
              <w:spacing w:line="276" w:lineRule="auto"/>
              <w:jc w:val="center"/>
              <w:outlineLvl w:val="1"/>
              <w:rPr>
                <w:rFonts w:eastAsia="Times New Roman" w:cs="Arial"/>
                <w:color w:val="001A70"/>
                <w:sz w:val="19"/>
                <w:szCs w:val="19"/>
              </w:rPr>
            </w:pPr>
            <w:r>
              <w:rPr>
                <w:rFonts w:eastAsia="Times New Roman" w:cs="Arial"/>
                <w:color w:val="001A70"/>
                <w:sz w:val="19"/>
                <w:szCs w:val="19"/>
              </w:rPr>
              <w:t>17615</w:t>
            </w:r>
          </w:p>
        </w:tc>
        <w:tc>
          <w:tcPr>
            <w:tcW w:w="950" w:type="pct"/>
            <w:vAlign w:val="center"/>
          </w:tcPr>
          <w:p w:rsidR="001D7EFA" w:rsidRPr="007E534D" w:rsidRDefault="001D7EFA" w:rsidP="00427B51">
            <w:pPr>
              <w:jc w:val="center"/>
              <w:rPr>
                <w:rFonts w:eastAsia="Times New Roman" w:cs="Arial"/>
                <w:color w:val="001A70"/>
                <w:sz w:val="19"/>
                <w:szCs w:val="19"/>
              </w:rPr>
            </w:pPr>
            <w:r>
              <w:rPr>
                <w:rFonts w:eastAsia="Times New Roman" w:cs="Arial"/>
                <w:color w:val="001A70"/>
                <w:sz w:val="19"/>
                <w:szCs w:val="19"/>
              </w:rPr>
              <w:t>92701</w:t>
            </w:r>
          </w:p>
        </w:tc>
        <w:tc>
          <w:tcPr>
            <w:tcW w:w="1002" w:type="pct"/>
            <w:vAlign w:val="center"/>
          </w:tcPr>
          <w:p w:rsidR="001D7EFA" w:rsidRPr="007E534D" w:rsidRDefault="001D7EFA" w:rsidP="00427B51">
            <w:pPr>
              <w:jc w:val="center"/>
              <w:rPr>
                <w:rFonts w:eastAsia="Times New Roman" w:cs="Arial"/>
                <w:color w:val="001A70"/>
                <w:sz w:val="19"/>
                <w:szCs w:val="19"/>
              </w:rPr>
            </w:pPr>
            <w:r>
              <w:rPr>
                <w:rFonts w:eastAsia="Times New Roman" w:cs="Arial"/>
                <w:color w:val="001A70"/>
                <w:sz w:val="19"/>
                <w:szCs w:val="19"/>
              </w:rPr>
              <w:t>92712</w:t>
            </w:r>
          </w:p>
        </w:tc>
      </w:tr>
    </w:tbl>
    <w:p w:rsidR="00E650FE" w:rsidRPr="00F06DDE" w:rsidRDefault="00E650FE" w:rsidP="00E650FE">
      <w:pPr>
        <w:spacing w:after="0"/>
        <w:rPr>
          <w:rFonts w:cs="Arial"/>
          <w:color w:val="002060"/>
          <w:sz w:val="18"/>
          <w:szCs w:val="18"/>
        </w:rPr>
      </w:pPr>
      <w:r w:rsidRPr="00F06DDE">
        <w:rPr>
          <w:rFonts w:cs="Arial"/>
          <w:color w:val="002060"/>
          <w:sz w:val="18"/>
          <w:szCs w:val="18"/>
        </w:rPr>
        <w:t xml:space="preserve">*For </w:t>
      </w:r>
      <w:r w:rsidRPr="00F06DDE">
        <w:rPr>
          <w:rFonts w:cs="Arial"/>
          <w:color w:val="002060"/>
          <w:sz w:val="18"/>
          <w:szCs w:val="18"/>
          <w:u w:val="single"/>
        </w:rPr>
        <w:t xml:space="preserve">all </w:t>
      </w:r>
      <w:r w:rsidRPr="00F06DDE">
        <w:rPr>
          <w:rFonts w:cs="Arial"/>
          <w:color w:val="002060"/>
          <w:sz w:val="18"/>
          <w:szCs w:val="18"/>
        </w:rPr>
        <w:t xml:space="preserve">specialties that have an existing arrangement to access consultations at the specialist rate. </w:t>
      </w:r>
    </w:p>
    <w:p w:rsidR="00E650FE" w:rsidRDefault="00E650FE" w:rsidP="00E650FE">
      <w:pPr>
        <w:spacing w:after="0"/>
        <w:rPr>
          <w:rFonts w:cs="Arial"/>
          <w:color w:val="002060"/>
          <w:sz w:val="18"/>
          <w:szCs w:val="18"/>
        </w:rPr>
      </w:pPr>
      <w:r w:rsidRPr="00F06DDE">
        <w:rPr>
          <w:rFonts w:cs="Arial"/>
          <w:color w:val="002060"/>
          <w:sz w:val="18"/>
          <w:szCs w:val="18"/>
        </w:rPr>
        <w:t xml:space="preserve">**For </w:t>
      </w:r>
      <w:r w:rsidRPr="00F06DDE">
        <w:rPr>
          <w:rFonts w:cs="Arial"/>
          <w:color w:val="002060"/>
          <w:sz w:val="18"/>
          <w:szCs w:val="18"/>
          <w:u w:val="single"/>
        </w:rPr>
        <w:t xml:space="preserve">all </w:t>
      </w:r>
      <w:r w:rsidRPr="00F06DDE">
        <w:rPr>
          <w:rFonts w:cs="Arial"/>
          <w:color w:val="002060"/>
          <w:sz w:val="18"/>
          <w:szCs w:val="18"/>
        </w:rPr>
        <w:t>specialties that have an existing arrangement to access consultations at the consultant physician rate.</w:t>
      </w:r>
    </w:p>
    <w:tbl>
      <w:tblPr>
        <w:tblStyle w:val="TableGrid"/>
        <w:tblW w:w="5000" w:type="pct"/>
        <w:tblLook w:val="04A0" w:firstRow="1" w:lastRow="0" w:firstColumn="1" w:lastColumn="0" w:noHBand="0" w:noVBand="1"/>
      </w:tblPr>
      <w:tblGrid>
        <w:gridCol w:w="4532"/>
        <w:gridCol w:w="1842"/>
        <w:gridCol w:w="1985"/>
        <w:gridCol w:w="2097"/>
      </w:tblGrid>
      <w:tr w:rsidR="008F4580" w:rsidRPr="009C0BB2" w:rsidTr="00877E9C">
        <w:trPr>
          <w:trHeight w:val="841"/>
        </w:trPr>
        <w:tc>
          <w:tcPr>
            <w:tcW w:w="5000" w:type="pct"/>
            <w:gridSpan w:val="4"/>
          </w:tcPr>
          <w:p w:rsidR="008F4580" w:rsidRPr="009C0BB2" w:rsidRDefault="008F4580" w:rsidP="008F4580">
            <w:pPr>
              <w:spacing w:line="276" w:lineRule="auto"/>
              <w:outlineLvl w:val="1"/>
              <w:rPr>
                <w:rFonts w:cs="Arial"/>
                <w:b/>
                <w:color w:val="001A70"/>
                <w:sz w:val="19"/>
                <w:szCs w:val="19"/>
              </w:rPr>
            </w:pPr>
            <w:r w:rsidRPr="009C0BB2">
              <w:rPr>
                <w:rFonts w:cs="Arial"/>
                <w:b/>
                <w:color w:val="001A70"/>
                <w:sz w:val="19"/>
                <w:szCs w:val="19"/>
              </w:rPr>
              <w:t>OBSTETRICIANS, GPs, MIDWIVES, NURSES OR ABORIGINAL AND TORRES STRAIT ISLANDER HEALTH PRACTITIONERS ATTENDANCES</w:t>
            </w:r>
          </w:p>
          <w:p w:rsidR="008F4580" w:rsidRPr="009C0BB2" w:rsidRDefault="008F4580" w:rsidP="00591E31">
            <w:pPr>
              <w:spacing w:after="160"/>
              <w:rPr>
                <w:rFonts w:cs="Arial"/>
                <w:sz w:val="19"/>
                <w:szCs w:val="19"/>
              </w:rPr>
            </w:pPr>
            <w:r w:rsidRPr="009C0BB2">
              <w:rPr>
                <w:rFonts w:cs="Arial"/>
                <w:color w:val="001A70"/>
                <w:sz w:val="19"/>
                <w:szCs w:val="19"/>
              </w:rPr>
              <w:t xml:space="preserve">These services for </w:t>
            </w:r>
            <w:r w:rsidR="0079725A">
              <w:rPr>
                <w:rFonts w:cs="Arial"/>
                <w:color w:val="001A70"/>
                <w:sz w:val="19"/>
                <w:szCs w:val="19"/>
              </w:rPr>
              <w:t>out-of-hospital</w:t>
            </w:r>
            <w:r w:rsidRPr="009C0BB2">
              <w:rPr>
                <w:rFonts w:cs="Arial"/>
                <w:color w:val="001A70"/>
                <w:sz w:val="19"/>
                <w:szCs w:val="19"/>
              </w:rPr>
              <w:t xml:space="preserve"> patients</w:t>
            </w:r>
            <w:r w:rsidR="00D9714E">
              <w:rPr>
                <w:rFonts w:cs="Arial"/>
                <w:color w:val="001A70"/>
                <w:sz w:val="19"/>
                <w:szCs w:val="19"/>
              </w:rPr>
              <w:br/>
            </w:r>
            <w:r w:rsidR="00D9714E" w:rsidRPr="00900FD8">
              <w:rPr>
                <w:rFonts w:cs="Arial"/>
                <w:color w:val="001A70"/>
                <w:sz w:val="19"/>
                <w:szCs w:val="19"/>
              </w:rPr>
              <w:t>Items introduced 13 March 2020</w:t>
            </w:r>
          </w:p>
        </w:tc>
      </w:tr>
      <w:tr w:rsidR="008F4580" w:rsidRPr="009C0BB2" w:rsidTr="0039180F">
        <w:tc>
          <w:tcPr>
            <w:tcW w:w="2167" w:type="pct"/>
            <w:shd w:val="clear" w:color="auto" w:fill="D9D9D9" w:themeFill="background1" w:themeFillShade="D9"/>
          </w:tcPr>
          <w:p w:rsidR="008F4580" w:rsidRPr="009C0BB2" w:rsidRDefault="008F4580" w:rsidP="008F4580">
            <w:pPr>
              <w:spacing w:line="276" w:lineRule="auto"/>
              <w:outlineLvl w:val="1"/>
              <w:rPr>
                <w:rFonts w:cs="Arial"/>
                <w:b/>
                <w:color w:val="001A70"/>
                <w:sz w:val="19"/>
                <w:szCs w:val="19"/>
              </w:rPr>
            </w:pPr>
            <w:r w:rsidRPr="009C0BB2">
              <w:rPr>
                <w:rFonts w:cs="Arial"/>
                <w:b/>
                <w:color w:val="001A70"/>
                <w:sz w:val="19"/>
                <w:szCs w:val="19"/>
              </w:rPr>
              <w:t>Service</w:t>
            </w:r>
          </w:p>
        </w:tc>
        <w:tc>
          <w:tcPr>
            <w:tcW w:w="881" w:type="pct"/>
            <w:shd w:val="clear" w:color="auto" w:fill="D9D9D9" w:themeFill="background1" w:themeFillShade="D9"/>
          </w:tcPr>
          <w:p w:rsidR="008F4580" w:rsidRPr="009C0BB2" w:rsidRDefault="008F4580" w:rsidP="008F4580">
            <w:pPr>
              <w:spacing w:line="276" w:lineRule="auto"/>
              <w:outlineLvl w:val="1"/>
              <w:rPr>
                <w:rFonts w:cs="Arial"/>
                <w:i/>
                <w:color w:val="001A70"/>
                <w:sz w:val="19"/>
                <w:szCs w:val="19"/>
              </w:rPr>
            </w:pPr>
            <w:r w:rsidRPr="009C0BB2">
              <w:rPr>
                <w:rFonts w:cs="Arial"/>
                <w:b/>
                <w:color w:val="001A70"/>
                <w:sz w:val="19"/>
                <w:szCs w:val="19"/>
              </w:rPr>
              <w:t xml:space="preserve">Existing Items </w:t>
            </w:r>
            <w:r w:rsidRPr="009C0BB2">
              <w:rPr>
                <w:rFonts w:cs="Arial"/>
                <w:i/>
                <w:color w:val="001A70"/>
                <w:sz w:val="19"/>
                <w:szCs w:val="19"/>
              </w:rPr>
              <w:t>face to face</w:t>
            </w:r>
          </w:p>
        </w:tc>
        <w:tc>
          <w:tcPr>
            <w:tcW w:w="949" w:type="pct"/>
            <w:shd w:val="clear" w:color="auto" w:fill="D9D9D9" w:themeFill="background1" w:themeFillShade="D9"/>
          </w:tcPr>
          <w:p w:rsidR="008F4580" w:rsidRPr="009C0BB2" w:rsidRDefault="008F4580" w:rsidP="008F4580">
            <w:pPr>
              <w:spacing w:line="276" w:lineRule="auto"/>
              <w:outlineLvl w:val="1"/>
              <w:rPr>
                <w:rFonts w:cs="Arial"/>
                <w:b/>
                <w:color w:val="001A70"/>
                <w:sz w:val="19"/>
                <w:szCs w:val="19"/>
              </w:rPr>
            </w:pPr>
            <w:r w:rsidRPr="009C0BB2">
              <w:rPr>
                <w:rFonts w:cs="Arial"/>
                <w:b/>
                <w:color w:val="001A70"/>
                <w:sz w:val="19"/>
                <w:szCs w:val="19"/>
              </w:rPr>
              <w:t xml:space="preserve">Telehealth items </w:t>
            </w:r>
            <w:r w:rsidRPr="009C0BB2">
              <w:rPr>
                <w:rFonts w:cs="Arial"/>
                <w:i/>
                <w:color w:val="001A70"/>
                <w:sz w:val="19"/>
                <w:szCs w:val="19"/>
              </w:rPr>
              <w:t>via video-conference</w:t>
            </w:r>
          </w:p>
        </w:tc>
        <w:tc>
          <w:tcPr>
            <w:tcW w:w="1003" w:type="pct"/>
            <w:shd w:val="clear" w:color="auto" w:fill="D9D9D9" w:themeFill="background1" w:themeFillShade="D9"/>
          </w:tcPr>
          <w:p w:rsidR="008F4580" w:rsidRPr="009C0BB2" w:rsidRDefault="008F4580" w:rsidP="008F4580">
            <w:pPr>
              <w:spacing w:line="276" w:lineRule="auto"/>
              <w:outlineLvl w:val="1"/>
              <w:rPr>
                <w:rFonts w:cs="Arial"/>
                <w:i/>
                <w:color w:val="001A70"/>
                <w:sz w:val="19"/>
                <w:szCs w:val="19"/>
              </w:rPr>
            </w:pPr>
            <w:r w:rsidRPr="009C0BB2">
              <w:rPr>
                <w:rFonts w:cs="Arial"/>
                <w:b/>
                <w:color w:val="001A70"/>
                <w:sz w:val="19"/>
                <w:szCs w:val="19"/>
              </w:rPr>
              <w:t>Telephone items</w:t>
            </w:r>
            <w:r w:rsidRPr="009C0BB2">
              <w:rPr>
                <w:rFonts w:cs="Arial"/>
                <w:i/>
                <w:color w:val="001A70"/>
                <w:sz w:val="19"/>
                <w:szCs w:val="19"/>
              </w:rPr>
              <w:t xml:space="preserve"> – for when video-conferencing is not available</w:t>
            </w:r>
          </w:p>
        </w:tc>
      </w:tr>
      <w:tr w:rsidR="008F4580" w:rsidRPr="009C0BB2" w:rsidTr="0039180F">
        <w:tc>
          <w:tcPr>
            <w:tcW w:w="2167" w:type="pct"/>
            <w:shd w:val="clear" w:color="auto" w:fill="F2F2F2" w:themeFill="background1" w:themeFillShade="F2"/>
          </w:tcPr>
          <w:p w:rsidR="008F4580" w:rsidRPr="009C0BB2" w:rsidRDefault="008F4580" w:rsidP="008F4580">
            <w:pPr>
              <w:spacing w:line="276" w:lineRule="auto"/>
              <w:outlineLvl w:val="1"/>
              <w:rPr>
                <w:rFonts w:cs="Arial"/>
                <w:color w:val="001A70"/>
                <w:sz w:val="19"/>
                <w:szCs w:val="19"/>
              </w:rPr>
            </w:pPr>
            <w:r w:rsidRPr="009C0BB2">
              <w:rPr>
                <w:rFonts w:cs="Arial"/>
                <w:color w:val="001A70"/>
                <w:sz w:val="19"/>
                <w:szCs w:val="19"/>
              </w:rPr>
              <w:t>Antenatal Service provided by a Nurse, Midwife or an Aboriginal and Torres Strait Islander health practitioner on behalf of, and under the supervision of, a medical practitioner</w:t>
            </w:r>
          </w:p>
        </w:tc>
        <w:tc>
          <w:tcPr>
            <w:tcW w:w="881" w:type="pct"/>
            <w:shd w:val="clear" w:color="auto" w:fill="auto"/>
          </w:tcPr>
          <w:p w:rsidR="008F4580" w:rsidRPr="009C0BB2" w:rsidRDefault="008F4580" w:rsidP="008F4580">
            <w:pPr>
              <w:spacing w:line="276" w:lineRule="auto"/>
              <w:jc w:val="center"/>
              <w:outlineLvl w:val="1"/>
              <w:rPr>
                <w:rFonts w:cs="Arial"/>
                <w:color w:val="001A70"/>
                <w:sz w:val="19"/>
                <w:szCs w:val="19"/>
              </w:rPr>
            </w:pPr>
            <w:r w:rsidRPr="009C0BB2">
              <w:rPr>
                <w:rFonts w:cs="Arial"/>
                <w:color w:val="001A70"/>
                <w:sz w:val="19"/>
                <w:szCs w:val="19"/>
              </w:rPr>
              <w:t>16400</w:t>
            </w:r>
          </w:p>
        </w:tc>
        <w:tc>
          <w:tcPr>
            <w:tcW w:w="949" w:type="pct"/>
          </w:tcPr>
          <w:p w:rsidR="008F4580" w:rsidRPr="009C0BB2" w:rsidRDefault="008F4580" w:rsidP="008F4580">
            <w:pPr>
              <w:spacing w:after="160" w:line="240" w:lineRule="auto"/>
              <w:jc w:val="center"/>
              <w:rPr>
                <w:rFonts w:cs="Arial"/>
                <w:color w:val="001A70"/>
                <w:sz w:val="19"/>
                <w:szCs w:val="19"/>
              </w:rPr>
            </w:pPr>
            <w:r w:rsidRPr="009C0BB2">
              <w:rPr>
                <w:rFonts w:cs="Arial"/>
                <w:color w:val="001A70"/>
                <w:sz w:val="19"/>
                <w:szCs w:val="19"/>
              </w:rPr>
              <w:t>91850</w:t>
            </w:r>
          </w:p>
        </w:tc>
        <w:tc>
          <w:tcPr>
            <w:tcW w:w="1003" w:type="pct"/>
          </w:tcPr>
          <w:p w:rsidR="008F4580" w:rsidRPr="009C0BB2" w:rsidRDefault="008F4580" w:rsidP="008F4580">
            <w:pPr>
              <w:spacing w:after="160" w:line="240" w:lineRule="auto"/>
              <w:jc w:val="center"/>
              <w:rPr>
                <w:rFonts w:cs="Arial"/>
                <w:color w:val="001A70"/>
                <w:sz w:val="19"/>
                <w:szCs w:val="19"/>
              </w:rPr>
            </w:pPr>
            <w:r w:rsidRPr="009C0BB2">
              <w:rPr>
                <w:rFonts w:cs="Arial"/>
                <w:color w:val="001A70"/>
                <w:sz w:val="19"/>
                <w:szCs w:val="19"/>
              </w:rPr>
              <w:t>91855</w:t>
            </w:r>
          </w:p>
        </w:tc>
      </w:tr>
      <w:tr w:rsidR="008F4580" w:rsidRPr="009C0BB2" w:rsidTr="0039180F">
        <w:tc>
          <w:tcPr>
            <w:tcW w:w="2167" w:type="pct"/>
            <w:shd w:val="clear" w:color="auto" w:fill="F2F2F2" w:themeFill="background1" w:themeFillShade="F2"/>
          </w:tcPr>
          <w:p w:rsidR="008F4580" w:rsidRPr="009C0BB2" w:rsidRDefault="008F4580" w:rsidP="008F4580">
            <w:pPr>
              <w:spacing w:line="276" w:lineRule="auto"/>
              <w:outlineLvl w:val="1"/>
              <w:rPr>
                <w:rFonts w:cs="Arial"/>
                <w:color w:val="001A70"/>
                <w:sz w:val="19"/>
                <w:szCs w:val="19"/>
              </w:rPr>
            </w:pPr>
            <w:r w:rsidRPr="009C0BB2">
              <w:rPr>
                <w:rFonts w:cs="Arial"/>
                <w:color w:val="001A70"/>
                <w:sz w:val="19"/>
                <w:szCs w:val="19"/>
              </w:rPr>
              <w:t>Postnatal attendance by an obstetrician or GP</w:t>
            </w:r>
          </w:p>
        </w:tc>
        <w:tc>
          <w:tcPr>
            <w:tcW w:w="881" w:type="pct"/>
            <w:shd w:val="clear" w:color="auto" w:fill="auto"/>
          </w:tcPr>
          <w:p w:rsidR="008F4580" w:rsidRPr="009C0BB2" w:rsidRDefault="008F4580" w:rsidP="008F4580">
            <w:pPr>
              <w:spacing w:line="276" w:lineRule="auto"/>
              <w:jc w:val="center"/>
              <w:outlineLvl w:val="1"/>
              <w:rPr>
                <w:rFonts w:cs="Arial"/>
                <w:color w:val="001A70"/>
                <w:sz w:val="19"/>
                <w:szCs w:val="19"/>
              </w:rPr>
            </w:pPr>
            <w:r w:rsidRPr="009C0BB2">
              <w:rPr>
                <w:rFonts w:cs="Arial"/>
                <w:color w:val="001A70"/>
                <w:sz w:val="19"/>
                <w:szCs w:val="19"/>
              </w:rPr>
              <w:t>16407</w:t>
            </w:r>
          </w:p>
        </w:tc>
        <w:tc>
          <w:tcPr>
            <w:tcW w:w="949" w:type="pct"/>
          </w:tcPr>
          <w:p w:rsidR="008F4580" w:rsidRPr="009C0BB2" w:rsidRDefault="008F4580" w:rsidP="008F4580">
            <w:pPr>
              <w:spacing w:after="160" w:line="240" w:lineRule="auto"/>
              <w:jc w:val="center"/>
              <w:rPr>
                <w:rFonts w:cs="Arial"/>
                <w:color w:val="001A70"/>
                <w:sz w:val="19"/>
                <w:szCs w:val="19"/>
              </w:rPr>
            </w:pPr>
            <w:r w:rsidRPr="009C0BB2">
              <w:rPr>
                <w:rFonts w:cs="Arial"/>
                <w:color w:val="001A70"/>
                <w:sz w:val="19"/>
                <w:szCs w:val="19"/>
              </w:rPr>
              <w:t>91851</w:t>
            </w:r>
          </w:p>
        </w:tc>
        <w:tc>
          <w:tcPr>
            <w:tcW w:w="1003" w:type="pct"/>
          </w:tcPr>
          <w:p w:rsidR="008F4580" w:rsidRPr="009C0BB2" w:rsidRDefault="008F4580" w:rsidP="008F4580">
            <w:pPr>
              <w:spacing w:after="160" w:line="240" w:lineRule="auto"/>
              <w:jc w:val="center"/>
              <w:rPr>
                <w:rFonts w:cs="Arial"/>
                <w:color w:val="001A70"/>
                <w:sz w:val="19"/>
                <w:szCs w:val="19"/>
              </w:rPr>
            </w:pPr>
            <w:r w:rsidRPr="009C0BB2">
              <w:rPr>
                <w:rFonts w:cs="Arial"/>
                <w:color w:val="001A70"/>
                <w:sz w:val="19"/>
                <w:szCs w:val="19"/>
              </w:rPr>
              <w:t>91856</w:t>
            </w:r>
          </w:p>
        </w:tc>
      </w:tr>
      <w:tr w:rsidR="008F4580" w:rsidRPr="009C0BB2" w:rsidTr="0039180F">
        <w:trPr>
          <w:trHeight w:val="184"/>
        </w:trPr>
        <w:tc>
          <w:tcPr>
            <w:tcW w:w="2167" w:type="pct"/>
            <w:shd w:val="clear" w:color="auto" w:fill="F2F2F2" w:themeFill="background1" w:themeFillShade="F2"/>
          </w:tcPr>
          <w:p w:rsidR="008F4580" w:rsidRPr="009C0BB2" w:rsidRDefault="008F4580" w:rsidP="008F4580">
            <w:pPr>
              <w:spacing w:after="160" w:line="276" w:lineRule="auto"/>
              <w:outlineLvl w:val="1"/>
              <w:rPr>
                <w:rFonts w:cs="Arial"/>
                <w:color w:val="001A70"/>
                <w:sz w:val="19"/>
                <w:szCs w:val="19"/>
              </w:rPr>
            </w:pPr>
            <w:r w:rsidRPr="009C0BB2">
              <w:rPr>
                <w:rFonts w:cs="Arial"/>
                <w:color w:val="001A70"/>
                <w:sz w:val="19"/>
                <w:szCs w:val="19"/>
              </w:rPr>
              <w:t>Postnatal attendance by:</w:t>
            </w:r>
          </w:p>
          <w:p w:rsidR="008F4580" w:rsidRPr="009C0BB2" w:rsidRDefault="008F4580" w:rsidP="008F4580">
            <w:pPr>
              <w:spacing w:after="160" w:line="276" w:lineRule="auto"/>
              <w:outlineLvl w:val="1"/>
              <w:rPr>
                <w:rFonts w:cs="Arial"/>
                <w:color w:val="001A70"/>
                <w:sz w:val="19"/>
                <w:szCs w:val="19"/>
              </w:rPr>
            </w:pPr>
            <w:r w:rsidRPr="009C0BB2">
              <w:rPr>
                <w:rFonts w:cs="Arial"/>
                <w:color w:val="001A70"/>
                <w:sz w:val="19"/>
                <w:szCs w:val="19"/>
              </w:rPr>
              <w:t>(i) a midwife (on behalf of and under the supervision of the medical practitioner who attended the birth); or</w:t>
            </w:r>
          </w:p>
          <w:p w:rsidR="008F4580" w:rsidRPr="009C0BB2" w:rsidRDefault="008F4580" w:rsidP="008F4580">
            <w:pPr>
              <w:spacing w:after="160" w:line="276" w:lineRule="auto"/>
              <w:outlineLvl w:val="1"/>
              <w:rPr>
                <w:rFonts w:cs="Arial"/>
                <w:color w:val="001A70"/>
                <w:sz w:val="19"/>
                <w:szCs w:val="19"/>
              </w:rPr>
            </w:pPr>
            <w:r w:rsidRPr="009C0BB2">
              <w:rPr>
                <w:rFonts w:cs="Arial"/>
                <w:color w:val="001A70"/>
                <w:sz w:val="19"/>
                <w:szCs w:val="19"/>
              </w:rPr>
              <w:t>(ii) an obstetrician; or</w:t>
            </w:r>
          </w:p>
          <w:p w:rsidR="008F4580" w:rsidRPr="009C0BB2" w:rsidRDefault="008F4580" w:rsidP="008F4580">
            <w:pPr>
              <w:spacing w:line="276" w:lineRule="auto"/>
              <w:outlineLvl w:val="1"/>
              <w:rPr>
                <w:rFonts w:cs="Arial"/>
                <w:color w:val="001A70"/>
                <w:sz w:val="19"/>
                <w:szCs w:val="19"/>
              </w:rPr>
            </w:pPr>
            <w:r w:rsidRPr="009C0BB2">
              <w:rPr>
                <w:rFonts w:cs="Arial"/>
                <w:color w:val="001A70"/>
                <w:sz w:val="19"/>
                <w:szCs w:val="19"/>
              </w:rPr>
              <w:t xml:space="preserve">(iii) a general practitioner </w:t>
            </w:r>
          </w:p>
        </w:tc>
        <w:tc>
          <w:tcPr>
            <w:tcW w:w="881" w:type="pct"/>
            <w:shd w:val="clear" w:color="auto" w:fill="auto"/>
          </w:tcPr>
          <w:p w:rsidR="008F4580" w:rsidRPr="009C0BB2" w:rsidRDefault="008F4580" w:rsidP="008F4580">
            <w:pPr>
              <w:spacing w:line="276" w:lineRule="auto"/>
              <w:jc w:val="center"/>
              <w:outlineLvl w:val="1"/>
              <w:rPr>
                <w:rFonts w:cs="Arial"/>
                <w:color w:val="001A70"/>
                <w:sz w:val="19"/>
                <w:szCs w:val="19"/>
              </w:rPr>
            </w:pPr>
            <w:r w:rsidRPr="009C0BB2">
              <w:rPr>
                <w:rFonts w:cs="Arial"/>
                <w:color w:val="001A70"/>
                <w:sz w:val="19"/>
                <w:szCs w:val="19"/>
              </w:rPr>
              <w:t>16408</w:t>
            </w:r>
          </w:p>
        </w:tc>
        <w:tc>
          <w:tcPr>
            <w:tcW w:w="949" w:type="pct"/>
          </w:tcPr>
          <w:p w:rsidR="008F4580" w:rsidRPr="009C0BB2" w:rsidRDefault="008F4580" w:rsidP="008F4580">
            <w:pPr>
              <w:spacing w:after="160"/>
              <w:jc w:val="center"/>
              <w:rPr>
                <w:rFonts w:cs="Arial"/>
                <w:color w:val="001A70"/>
                <w:sz w:val="19"/>
                <w:szCs w:val="19"/>
              </w:rPr>
            </w:pPr>
            <w:r w:rsidRPr="009C0BB2">
              <w:rPr>
                <w:rFonts w:cs="Arial"/>
                <w:color w:val="001A70"/>
                <w:sz w:val="19"/>
                <w:szCs w:val="19"/>
              </w:rPr>
              <w:t>91852</w:t>
            </w:r>
          </w:p>
        </w:tc>
        <w:tc>
          <w:tcPr>
            <w:tcW w:w="1003" w:type="pct"/>
          </w:tcPr>
          <w:p w:rsidR="008F4580" w:rsidRPr="009C0BB2" w:rsidRDefault="008F4580" w:rsidP="008F4580">
            <w:pPr>
              <w:spacing w:after="160"/>
              <w:jc w:val="center"/>
              <w:rPr>
                <w:rFonts w:cs="Arial"/>
                <w:color w:val="001A70"/>
                <w:sz w:val="19"/>
                <w:szCs w:val="19"/>
              </w:rPr>
            </w:pPr>
            <w:r w:rsidRPr="009C0BB2">
              <w:rPr>
                <w:rFonts w:cs="Arial"/>
                <w:color w:val="001A70"/>
                <w:sz w:val="19"/>
                <w:szCs w:val="19"/>
              </w:rPr>
              <w:t>91857</w:t>
            </w:r>
          </w:p>
        </w:tc>
      </w:tr>
      <w:tr w:rsidR="008F4580" w:rsidRPr="009C0BB2" w:rsidTr="0039180F">
        <w:tc>
          <w:tcPr>
            <w:tcW w:w="2167" w:type="pct"/>
            <w:shd w:val="clear" w:color="auto" w:fill="F2F2F2" w:themeFill="background1" w:themeFillShade="F2"/>
          </w:tcPr>
          <w:p w:rsidR="008F4580" w:rsidRPr="009C0BB2" w:rsidRDefault="008F4580" w:rsidP="008F4580">
            <w:pPr>
              <w:spacing w:line="276" w:lineRule="auto"/>
              <w:outlineLvl w:val="1"/>
              <w:rPr>
                <w:rFonts w:cs="Arial"/>
                <w:color w:val="001A70"/>
                <w:sz w:val="19"/>
                <w:szCs w:val="19"/>
              </w:rPr>
            </w:pPr>
            <w:r w:rsidRPr="009C0BB2">
              <w:rPr>
                <w:rFonts w:cs="Arial"/>
                <w:color w:val="001A70"/>
                <w:sz w:val="19"/>
                <w:szCs w:val="19"/>
              </w:rPr>
              <w:t>Antenatal attendance</w:t>
            </w:r>
          </w:p>
        </w:tc>
        <w:tc>
          <w:tcPr>
            <w:tcW w:w="881" w:type="pct"/>
            <w:shd w:val="clear" w:color="auto" w:fill="auto"/>
          </w:tcPr>
          <w:p w:rsidR="008F4580" w:rsidRPr="009C0BB2" w:rsidRDefault="008F4580" w:rsidP="008F4580">
            <w:pPr>
              <w:spacing w:line="276" w:lineRule="auto"/>
              <w:jc w:val="center"/>
              <w:outlineLvl w:val="1"/>
              <w:rPr>
                <w:rFonts w:cs="Arial"/>
                <w:color w:val="001A70"/>
                <w:sz w:val="19"/>
                <w:szCs w:val="19"/>
              </w:rPr>
            </w:pPr>
            <w:r w:rsidRPr="009C0BB2">
              <w:rPr>
                <w:rFonts w:cs="Arial"/>
                <w:color w:val="001A70"/>
                <w:sz w:val="19"/>
                <w:szCs w:val="19"/>
              </w:rPr>
              <w:t>16500</w:t>
            </w:r>
          </w:p>
        </w:tc>
        <w:tc>
          <w:tcPr>
            <w:tcW w:w="949" w:type="pct"/>
          </w:tcPr>
          <w:p w:rsidR="008F4580" w:rsidRPr="009C0BB2" w:rsidRDefault="008F4580" w:rsidP="008F4580">
            <w:pPr>
              <w:spacing w:after="160"/>
              <w:jc w:val="center"/>
              <w:rPr>
                <w:rFonts w:cs="Arial"/>
                <w:color w:val="001A70"/>
                <w:sz w:val="19"/>
                <w:szCs w:val="19"/>
              </w:rPr>
            </w:pPr>
            <w:r w:rsidRPr="009C0BB2">
              <w:rPr>
                <w:rFonts w:cs="Arial"/>
                <w:color w:val="001A70"/>
                <w:sz w:val="19"/>
                <w:szCs w:val="19"/>
              </w:rPr>
              <w:t>91853</w:t>
            </w:r>
          </w:p>
        </w:tc>
        <w:tc>
          <w:tcPr>
            <w:tcW w:w="1003" w:type="pct"/>
          </w:tcPr>
          <w:p w:rsidR="008F4580" w:rsidRPr="009C0BB2" w:rsidRDefault="008F4580" w:rsidP="008F4580">
            <w:pPr>
              <w:spacing w:after="160"/>
              <w:jc w:val="center"/>
              <w:rPr>
                <w:rFonts w:cs="Arial"/>
                <w:color w:val="001A70"/>
                <w:sz w:val="19"/>
                <w:szCs w:val="19"/>
              </w:rPr>
            </w:pPr>
            <w:r w:rsidRPr="009C0BB2">
              <w:rPr>
                <w:rFonts w:cs="Arial"/>
                <w:color w:val="001A70"/>
                <w:sz w:val="19"/>
                <w:szCs w:val="19"/>
              </w:rPr>
              <w:t>91858</w:t>
            </w:r>
          </w:p>
        </w:tc>
      </w:tr>
    </w:tbl>
    <w:p w:rsidR="00D9139B" w:rsidRDefault="00D9139B" w:rsidP="00E650FE">
      <w:pPr>
        <w:rPr>
          <w:rFonts w:ascii="Calibri" w:hAnsi="Calibri" w:cs="Calibri"/>
          <w:sz w:val="21"/>
        </w:rPr>
      </w:pPr>
    </w:p>
    <w:tbl>
      <w:tblPr>
        <w:tblStyle w:val="TableGrid3"/>
        <w:tblW w:w="5000" w:type="pct"/>
        <w:tblLook w:val="04A0" w:firstRow="1" w:lastRow="0" w:firstColumn="1" w:lastColumn="0" w:noHBand="0" w:noVBand="1"/>
      </w:tblPr>
      <w:tblGrid>
        <w:gridCol w:w="4532"/>
        <w:gridCol w:w="1842"/>
        <w:gridCol w:w="1985"/>
        <w:gridCol w:w="2097"/>
      </w:tblGrid>
      <w:tr w:rsidR="00EC574C" w:rsidRPr="00EC574C" w:rsidTr="005F12D2">
        <w:tc>
          <w:tcPr>
            <w:tcW w:w="5000" w:type="pct"/>
            <w:gridSpan w:val="4"/>
          </w:tcPr>
          <w:p w:rsidR="00EC574C" w:rsidRPr="00EC574C" w:rsidRDefault="00EC574C" w:rsidP="00EC574C">
            <w:pPr>
              <w:spacing w:line="276" w:lineRule="auto"/>
              <w:outlineLvl w:val="1"/>
              <w:rPr>
                <w:rFonts w:cs="Arial"/>
                <w:b/>
                <w:color w:val="001A70"/>
                <w:sz w:val="19"/>
                <w:szCs w:val="19"/>
              </w:rPr>
            </w:pPr>
            <w:r>
              <w:rPr>
                <w:rFonts w:cs="Arial"/>
                <w:b/>
                <w:color w:val="001A70"/>
                <w:sz w:val="19"/>
                <w:szCs w:val="19"/>
              </w:rPr>
              <w:lastRenderedPageBreak/>
              <w:t xml:space="preserve">DENTAL PRACTITIONER </w:t>
            </w:r>
            <w:r w:rsidR="005F12D2">
              <w:rPr>
                <w:rFonts w:cs="Arial"/>
                <w:b/>
                <w:color w:val="001A70"/>
                <w:sz w:val="19"/>
                <w:szCs w:val="19"/>
              </w:rPr>
              <w:t xml:space="preserve">IN THE PRACTICE OF </w:t>
            </w:r>
            <w:r>
              <w:rPr>
                <w:rFonts w:cs="Arial"/>
                <w:b/>
                <w:color w:val="001A70"/>
                <w:sz w:val="19"/>
                <w:szCs w:val="19"/>
              </w:rPr>
              <w:t>ORAL AND MAXILLOFACIAL</w:t>
            </w:r>
            <w:r w:rsidR="005F12D2">
              <w:rPr>
                <w:rFonts w:cs="Arial"/>
                <w:b/>
                <w:color w:val="001A70"/>
                <w:sz w:val="19"/>
                <w:szCs w:val="19"/>
              </w:rPr>
              <w:t xml:space="preserve"> </w:t>
            </w:r>
            <w:r w:rsidR="00407EEC">
              <w:rPr>
                <w:rFonts w:cs="Arial"/>
                <w:b/>
                <w:color w:val="001A70"/>
                <w:sz w:val="19"/>
                <w:szCs w:val="19"/>
              </w:rPr>
              <w:t>SURGERY</w:t>
            </w:r>
            <w:r w:rsidRPr="00EC574C">
              <w:rPr>
                <w:rFonts w:cs="Arial"/>
                <w:b/>
                <w:color w:val="001A70"/>
                <w:sz w:val="19"/>
                <w:szCs w:val="19"/>
              </w:rPr>
              <w:t xml:space="preserve"> ATTENDANCES</w:t>
            </w:r>
          </w:p>
          <w:p w:rsidR="00EC574C" w:rsidRPr="00EC574C" w:rsidRDefault="00EC574C" w:rsidP="00D96491">
            <w:pPr>
              <w:spacing w:after="160"/>
              <w:rPr>
                <w:rFonts w:cs="Arial"/>
                <w:sz w:val="19"/>
                <w:szCs w:val="19"/>
              </w:rPr>
            </w:pPr>
            <w:r w:rsidRPr="00EC574C">
              <w:rPr>
                <w:rFonts w:cs="Arial"/>
                <w:color w:val="001A70"/>
                <w:sz w:val="19"/>
                <w:szCs w:val="19"/>
              </w:rPr>
              <w:t>These services are for out-of-hospital patients</w:t>
            </w:r>
            <w:r w:rsidRPr="00EC574C">
              <w:rPr>
                <w:rFonts w:cs="Arial"/>
                <w:color w:val="001A70"/>
                <w:sz w:val="19"/>
                <w:szCs w:val="19"/>
              </w:rPr>
              <w:br/>
              <w:t xml:space="preserve">Items introduced </w:t>
            </w:r>
            <w:r>
              <w:rPr>
                <w:rFonts w:cs="Arial"/>
                <w:color w:val="001A70"/>
                <w:sz w:val="19"/>
                <w:szCs w:val="19"/>
              </w:rPr>
              <w:t>2</w:t>
            </w:r>
            <w:r w:rsidR="00D96491">
              <w:rPr>
                <w:rFonts w:cs="Arial"/>
                <w:color w:val="001A70"/>
                <w:sz w:val="19"/>
                <w:szCs w:val="19"/>
              </w:rPr>
              <w:t>2</w:t>
            </w:r>
            <w:r>
              <w:rPr>
                <w:rFonts w:cs="Arial"/>
                <w:color w:val="001A70"/>
                <w:sz w:val="19"/>
                <w:szCs w:val="19"/>
              </w:rPr>
              <w:t xml:space="preserve"> May</w:t>
            </w:r>
            <w:r w:rsidRPr="00EC574C">
              <w:rPr>
                <w:rFonts w:cs="Arial"/>
                <w:color w:val="001A70"/>
                <w:sz w:val="19"/>
                <w:szCs w:val="19"/>
              </w:rPr>
              <w:t xml:space="preserve"> 2020</w:t>
            </w:r>
          </w:p>
        </w:tc>
      </w:tr>
      <w:tr w:rsidR="00EC574C" w:rsidRPr="00EC574C" w:rsidTr="005F12D2">
        <w:tc>
          <w:tcPr>
            <w:tcW w:w="2167" w:type="pct"/>
            <w:shd w:val="clear" w:color="auto" w:fill="D9D9D9" w:themeFill="background1" w:themeFillShade="D9"/>
          </w:tcPr>
          <w:p w:rsidR="00EC574C" w:rsidRPr="00EC574C" w:rsidRDefault="00EC574C" w:rsidP="00EC574C">
            <w:pPr>
              <w:spacing w:line="276" w:lineRule="auto"/>
              <w:outlineLvl w:val="1"/>
              <w:rPr>
                <w:rFonts w:cs="Arial"/>
                <w:b/>
                <w:color w:val="001A70"/>
                <w:sz w:val="19"/>
                <w:szCs w:val="19"/>
              </w:rPr>
            </w:pPr>
            <w:r w:rsidRPr="00EC574C">
              <w:rPr>
                <w:rFonts w:cs="Arial"/>
                <w:b/>
                <w:color w:val="001A70"/>
                <w:sz w:val="19"/>
                <w:szCs w:val="19"/>
              </w:rPr>
              <w:t>Service</w:t>
            </w:r>
          </w:p>
        </w:tc>
        <w:tc>
          <w:tcPr>
            <w:tcW w:w="881" w:type="pct"/>
            <w:shd w:val="clear" w:color="auto" w:fill="D9D9D9" w:themeFill="background1" w:themeFillShade="D9"/>
          </w:tcPr>
          <w:p w:rsidR="00EC574C" w:rsidRPr="00EC574C" w:rsidRDefault="00EC574C" w:rsidP="00EC574C">
            <w:pPr>
              <w:spacing w:line="276" w:lineRule="auto"/>
              <w:outlineLvl w:val="1"/>
              <w:rPr>
                <w:rFonts w:cs="Arial"/>
                <w:i/>
                <w:color w:val="001A70"/>
                <w:sz w:val="19"/>
                <w:szCs w:val="19"/>
              </w:rPr>
            </w:pPr>
            <w:r w:rsidRPr="00EC574C">
              <w:rPr>
                <w:rFonts w:cs="Arial"/>
                <w:b/>
                <w:color w:val="001A70"/>
                <w:sz w:val="19"/>
                <w:szCs w:val="19"/>
              </w:rPr>
              <w:t xml:space="preserve">Existing Items </w:t>
            </w:r>
            <w:r w:rsidRPr="00EC574C">
              <w:rPr>
                <w:rFonts w:cs="Arial"/>
                <w:i/>
                <w:color w:val="001A70"/>
                <w:sz w:val="19"/>
                <w:szCs w:val="19"/>
              </w:rPr>
              <w:t>face to face</w:t>
            </w:r>
          </w:p>
        </w:tc>
        <w:tc>
          <w:tcPr>
            <w:tcW w:w="949" w:type="pct"/>
            <w:shd w:val="clear" w:color="auto" w:fill="D9D9D9" w:themeFill="background1" w:themeFillShade="D9"/>
          </w:tcPr>
          <w:p w:rsidR="00EC574C" w:rsidRPr="00EC574C" w:rsidRDefault="00EC574C" w:rsidP="00EC574C">
            <w:pPr>
              <w:spacing w:line="276" w:lineRule="auto"/>
              <w:outlineLvl w:val="1"/>
              <w:rPr>
                <w:rFonts w:cs="Arial"/>
                <w:b/>
                <w:color w:val="001A70"/>
                <w:sz w:val="19"/>
                <w:szCs w:val="19"/>
              </w:rPr>
            </w:pPr>
            <w:r w:rsidRPr="00EC574C">
              <w:rPr>
                <w:rFonts w:cs="Arial"/>
                <w:b/>
                <w:color w:val="001A70"/>
                <w:sz w:val="19"/>
                <w:szCs w:val="19"/>
              </w:rPr>
              <w:t xml:space="preserve">Telehealth items </w:t>
            </w:r>
            <w:r w:rsidRPr="00EC574C">
              <w:rPr>
                <w:rFonts w:cs="Arial"/>
                <w:i/>
                <w:color w:val="001A70"/>
                <w:sz w:val="19"/>
                <w:szCs w:val="19"/>
              </w:rPr>
              <w:t>via video-conference</w:t>
            </w:r>
          </w:p>
        </w:tc>
        <w:tc>
          <w:tcPr>
            <w:tcW w:w="1003" w:type="pct"/>
            <w:shd w:val="clear" w:color="auto" w:fill="D9D9D9" w:themeFill="background1" w:themeFillShade="D9"/>
          </w:tcPr>
          <w:p w:rsidR="00EC574C" w:rsidRPr="00EC574C" w:rsidRDefault="00EC574C" w:rsidP="00EC574C">
            <w:pPr>
              <w:spacing w:line="276" w:lineRule="auto"/>
              <w:outlineLvl w:val="1"/>
              <w:rPr>
                <w:rFonts w:cs="Arial"/>
                <w:i/>
                <w:color w:val="001A70"/>
                <w:sz w:val="19"/>
                <w:szCs w:val="19"/>
              </w:rPr>
            </w:pPr>
            <w:r w:rsidRPr="00EC574C">
              <w:rPr>
                <w:rFonts w:cs="Arial"/>
                <w:b/>
                <w:color w:val="001A70"/>
                <w:sz w:val="19"/>
                <w:szCs w:val="19"/>
              </w:rPr>
              <w:t>Telephone items</w:t>
            </w:r>
            <w:r w:rsidRPr="00EC574C">
              <w:rPr>
                <w:rFonts w:cs="Arial"/>
                <w:i/>
                <w:color w:val="001A70"/>
                <w:sz w:val="19"/>
                <w:szCs w:val="19"/>
              </w:rPr>
              <w:t xml:space="preserve"> – for when video-conferencing is not available</w:t>
            </w:r>
          </w:p>
        </w:tc>
      </w:tr>
      <w:tr w:rsidR="00232ACF" w:rsidRPr="00EC574C" w:rsidTr="00773C8F">
        <w:tc>
          <w:tcPr>
            <w:tcW w:w="2167" w:type="pct"/>
            <w:tcBorders>
              <w:top w:val="single" w:sz="4" w:space="0" w:color="auto"/>
              <w:left w:val="single" w:sz="4" w:space="0" w:color="auto"/>
              <w:bottom w:val="single" w:sz="4" w:space="0" w:color="auto"/>
              <w:right w:val="single" w:sz="4" w:space="0" w:color="auto"/>
            </w:tcBorders>
            <w:shd w:val="clear" w:color="auto" w:fill="F2F2F2"/>
          </w:tcPr>
          <w:p w:rsidR="00232ACF" w:rsidRPr="00EC574C" w:rsidRDefault="00193139" w:rsidP="00232ACF">
            <w:pPr>
              <w:spacing w:line="276" w:lineRule="auto"/>
              <w:outlineLvl w:val="1"/>
              <w:rPr>
                <w:rFonts w:cs="Arial"/>
                <w:color w:val="001A70"/>
                <w:sz w:val="19"/>
                <w:szCs w:val="19"/>
              </w:rPr>
            </w:pPr>
            <w:r w:rsidRPr="00773C8F">
              <w:rPr>
                <w:rFonts w:cs="Arial"/>
                <w:color w:val="001A70"/>
                <w:sz w:val="19"/>
                <w:szCs w:val="19"/>
              </w:rPr>
              <w:t>Dental practitioner</w:t>
            </w:r>
            <w:r w:rsidR="00773C8F">
              <w:rPr>
                <w:rFonts w:cs="Arial"/>
                <w:color w:val="001A70"/>
                <w:sz w:val="19"/>
                <w:szCs w:val="19"/>
              </w:rPr>
              <w:t xml:space="preserve"> </w:t>
            </w:r>
            <w:r w:rsidR="00773C8F" w:rsidRPr="00773C8F">
              <w:rPr>
                <w:rFonts w:cs="Arial"/>
                <w:color w:val="001A70"/>
                <w:sz w:val="19"/>
                <w:szCs w:val="19"/>
              </w:rPr>
              <w:t>(oral and maxillofacial surgery only)</w:t>
            </w:r>
            <w:r w:rsidRPr="00773C8F">
              <w:rPr>
                <w:rFonts w:cs="Arial"/>
                <w:color w:val="001A70"/>
                <w:sz w:val="19"/>
                <w:szCs w:val="19"/>
              </w:rPr>
              <w:t>, initial attendance</w:t>
            </w:r>
          </w:p>
        </w:tc>
        <w:tc>
          <w:tcPr>
            <w:tcW w:w="881" w:type="pct"/>
            <w:shd w:val="clear" w:color="auto" w:fill="auto"/>
          </w:tcPr>
          <w:p w:rsidR="00232ACF" w:rsidRPr="00EC574C" w:rsidRDefault="00232ACF" w:rsidP="00232ACF">
            <w:pPr>
              <w:spacing w:line="276" w:lineRule="auto"/>
              <w:jc w:val="center"/>
              <w:outlineLvl w:val="1"/>
              <w:rPr>
                <w:rFonts w:cs="Arial"/>
                <w:color w:val="001A70"/>
                <w:sz w:val="19"/>
                <w:szCs w:val="19"/>
              </w:rPr>
            </w:pPr>
            <w:r>
              <w:rPr>
                <w:rFonts w:cs="Arial"/>
                <w:color w:val="001A70"/>
                <w:sz w:val="19"/>
                <w:szCs w:val="19"/>
              </w:rPr>
              <w:t>51700</w:t>
            </w:r>
          </w:p>
        </w:tc>
        <w:tc>
          <w:tcPr>
            <w:tcW w:w="949" w:type="pct"/>
          </w:tcPr>
          <w:p w:rsidR="00232ACF" w:rsidRPr="00EC574C" w:rsidRDefault="00232ACF" w:rsidP="00232ACF">
            <w:pPr>
              <w:spacing w:after="160" w:line="240" w:lineRule="auto"/>
              <w:jc w:val="center"/>
              <w:rPr>
                <w:rFonts w:cs="Arial"/>
                <w:color w:val="001A70"/>
                <w:sz w:val="19"/>
                <w:szCs w:val="19"/>
              </w:rPr>
            </w:pPr>
            <w:r>
              <w:rPr>
                <w:rFonts w:cs="Arial"/>
                <w:color w:val="001A70"/>
                <w:sz w:val="19"/>
                <w:szCs w:val="19"/>
              </w:rPr>
              <w:t>54001</w:t>
            </w:r>
          </w:p>
        </w:tc>
        <w:tc>
          <w:tcPr>
            <w:tcW w:w="1003" w:type="pct"/>
          </w:tcPr>
          <w:p w:rsidR="00232ACF" w:rsidRPr="00EC574C" w:rsidRDefault="00232ACF" w:rsidP="00232ACF">
            <w:pPr>
              <w:spacing w:after="160" w:line="240" w:lineRule="auto"/>
              <w:jc w:val="center"/>
              <w:rPr>
                <w:rFonts w:cs="Arial"/>
                <w:color w:val="001A70"/>
                <w:sz w:val="19"/>
                <w:szCs w:val="19"/>
              </w:rPr>
            </w:pPr>
            <w:r>
              <w:rPr>
                <w:rFonts w:cs="Arial"/>
                <w:color w:val="001A70"/>
                <w:sz w:val="19"/>
                <w:szCs w:val="19"/>
              </w:rPr>
              <w:t>5400</w:t>
            </w:r>
            <w:r w:rsidR="008C1E84">
              <w:rPr>
                <w:rFonts w:cs="Arial"/>
                <w:color w:val="001A70"/>
                <w:sz w:val="19"/>
                <w:szCs w:val="19"/>
              </w:rPr>
              <w:t>3</w:t>
            </w:r>
          </w:p>
        </w:tc>
      </w:tr>
      <w:tr w:rsidR="00232ACF" w:rsidRPr="00EC574C" w:rsidTr="00773C8F">
        <w:tc>
          <w:tcPr>
            <w:tcW w:w="2167" w:type="pct"/>
            <w:tcBorders>
              <w:top w:val="single" w:sz="4" w:space="0" w:color="auto"/>
              <w:left w:val="single" w:sz="4" w:space="0" w:color="auto"/>
              <w:bottom w:val="single" w:sz="4" w:space="0" w:color="auto"/>
              <w:right w:val="single" w:sz="4" w:space="0" w:color="auto"/>
            </w:tcBorders>
            <w:shd w:val="clear" w:color="auto" w:fill="F2F2F2"/>
          </w:tcPr>
          <w:p w:rsidR="00232ACF" w:rsidRPr="00EC574C" w:rsidRDefault="00193139" w:rsidP="00773C8F">
            <w:pPr>
              <w:spacing w:line="276" w:lineRule="auto"/>
              <w:outlineLvl w:val="1"/>
              <w:rPr>
                <w:rFonts w:cs="Arial"/>
                <w:color w:val="001A70"/>
                <w:sz w:val="19"/>
                <w:szCs w:val="19"/>
              </w:rPr>
            </w:pPr>
            <w:r w:rsidRPr="00773C8F">
              <w:rPr>
                <w:rFonts w:cs="Arial"/>
                <w:color w:val="001A70"/>
                <w:sz w:val="19"/>
                <w:szCs w:val="19"/>
              </w:rPr>
              <w:t>Dental practitioner</w:t>
            </w:r>
            <w:r w:rsidR="00773C8F">
              <w:rPr>
                <w:rFonts w:cs="Arial"/>
                <w:color w:val="001A70"/>
                <w:sz w:val="19"/>
                <w:szCs w:val="19"/>
              </w:rPr>
              <w:t xml:space="preserve"> </w:t>
            </w:r>
            <w:r w:rsidR="00773C8F" w:rsidRPr="00773C8F">
              <w:rPr>
                <w:rFonts w:cs="Arial"/>
                <w:color w:val="001A70"/>
                <w:sz w:val="19"/>
                <w:szCs w:val="19"/>
              </w:rPr>
              <w:t>(oral and maxillofacial surgery only)</w:t>
            </w:r>
            <w:r w:rsidRPr="00773C8F">
              <w:rPr>
                <w:rFonts w:cs="Arial"/>
                <w:color w:val="001A70"/>
                <w:sz w:val="19"/>
                <w:szCs w:val="19"/>
              </w:rPr>
              <w:t>, subsequent attendance</w:t>
            </w:r>
          </w:p>
        </w:tc>
        <w:tc>
          <w:tcPr>
            <w:tcW w:w="881" w:type="pct"/>
            <w:shd w:val="clear" w:color="auto" w:fill="auto"/>
          </w:tcPr>
          <w:p w:rsidR="00232ACF" w:rsidRPr="00EC574C" w:rsidRDefault="00232ACF" w:rsidP="00232ACF">
            <w:pPr>
              <w:spacing w:line="276" w:lineRule="auto"/>
              <w:jc w:val="center"/>
              <w:outlineLvl w:val="1"/>
              <w:rPr>
                <w:rFonts w:cs="Arial"/>
                <w:color w:val="001A70"/>
                <w:sz w:val="19"/>
                <w:szCs w:val="19"/>
              </w:rPr>
            </w:pPr>
            <w:r>
              <w:rPr>
                <w:rFonts w:cs="Arial"/>
                <w:color w:val="001A70"/>
                <w:sz w:val="19"/>
                <w:szCs w:val="19"/>
              </w:rPr>
              <w:t>51703</w:t>
            </w:r>
          </w:p>
        </w:tc>
        <w:tc>
          <w:tcPr>
            <w:tcW w:w="949" w:type="pct"/>
          </w:tcPr>
          <w:p w:rsidR="00232ACF" w:rsidRPr="00EC574C" w:rsidRDefault="00232ACF" w:rsidP="00232ACF">
            <w:pPr>
              <w:spacing w:after="160" w:line="240" w:lineRule="auto"/>
              <w:jc w:val="center"/>
              <w:rPr>
                <w:rFonts w:cs="Arial"/>
                <w:color w:val="001A70"/>
                <w:sz w:val="19"/>
                <w:szCs w:val="19"/>
              </w:rPr>
            </w:pPr>
            <w:r>
              <w:rPr>
                <w:rFonts w:cs="Arial"/>
                <w:color w:val="001A70"/>
                <w:sz w:val="19"/>
                <w:szCs w:val="19"/>
              </w:rPr>
              <w:t>5400</w:t>
            </w:r>
            <w:r w:rsidR="008C1E84">
              <w:rPr>
                <w:rFonts w:cs="Arial"/>
                <w:color w:val="001A70"/>
                <w:sz w:val="19"/>
                <w:szCs w:val="19"/>
              </w:rPr>
              <w:t>2</w:t>
            </w:r>
          </w:p>
        </w:tc>
        <w:tc>
          <w:tcPr>
            <w:tcW w:w="1003" w:type="pct"/>
          </w:tcPr>
          <w:p w:rsidR="00232ACF" w:rsidRPr="00EC574C" w:rsidRDefault="00232ACF">
            <w:pPr>
              <w:spacing w:after="160" w:line="240" w:lineRule="auto"/>
              <w:jc w:val="center"/>
              <w:rPr>
                <w:rFonts w:cs="Arial"/>
                <w:color w:val="001A70"/>
                <w:sz w:val="19"/>
                <w:szCs w:val="19"/>
              </w:rPr>
            </w:pPr>
            <w:r>
              <w:rPr>
                <w:rFonts w:cs="Arial"/>
                <w:color w:val="001A70"/>
                <w:sz w:val="19"/>
                <w:szCs w:val="19"/>
              </w:rPr>
              <w:t>54004</w:t>
            </w:r>
          </w:p>
        </w:tc>
      </w:tr>
    </w:tbl>
    <w:p w:rsidR="00773C8F" w:rsidRDefault="00773C8F" w:rsidP="00E650FE">
      <w:pPr>
        <w:rPr>
          <w:rFonts w:ascii="Calibri" w:hAnsi="Calibri" w:cs="Calibri"/>
          <w:sz w:val="21"/>
        </w:rPr>
      </w:pPr>
    </w:p>
    <w:p w:rsidR="00773C8F" w:rsidRDefault="00773C8F">
      <w:pPr>
        <w:spacing w:line="259" w:lineRule="auto"/>
        <w:rPr>
          <w:rFonts w:ascii="Calibri" w:hAnsi="Calibri" w:cs="Calibri"/>
          <w:sz w:val="21"/>
        </w:rPr>
      </w:pPr>
      <w:r>
        <w:rPr>
          <w:rFonts w:ascii="Calibri" w:hAnsi="Calibri" w:cs="Calibri"/>
          <w:sz w:val="21"/>
        </w:rPr>
        <w:br w:type="page"/>
      </w:r>
    </w:p>
    <w:tbl>
      <w:tblPr>
        <w:tblStyle w:val="TableGrid"/>
        <w:tblW w:w="5000" w:type="pct"/>
        <w:tblLook w:val="04A0" w:firstRow="1" w:lastRow="0" w:firstColumn="1" w:lastColumn="0" w:noHBand="0" w:noVBand="1"/>
      </w:tblPr>
      <w:tblGrid>
        <w:gridCol w:w="4532"/>
        <w:gridCol w:w="1842"/>
        <w:gridCol w:w="1985"/>
        <w:gridCol w:w="2097"/>
      </w:tblGrid>
      <w:tr w:rsidR="00E650FE" w:rsidRPr="009C0BB2" w:rsidTr="00AE42B5">
        <w:tc>
          <w:tcPr>
            <w:tcW w:w="5000" w:type="pct"/>
            <w:gridSpan w:val="4"/>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lastRenderedPageBreak/>
              <w:t>PARTICIPATING NURSE PRACTITIONER ATTENDANCES</w:t>
            </w:r>
          </w:p>
          <w:p w:rsidR="00E650FE" w:rsidRPr="009C0BB2" w:rsidRDefault="00E650FE">
            <w:pPr>
              <w:rPr>
                <w:rFonts w:cs="Arial"/>
                <w:sz w:val="19"/>
                <w:szCs w:val="19"/>
              </w:rPr>
            </w:pPr>
            <w:r w:rsidRPr="009C0BB2">
              <w:rPr>
                <w:rFonts w:cs="Arial"/>
                <w:color w:val="001A70"/>
                <w:sz w:val="19"/>
                <w:szCs w:val="19"/>
              </w:rPr>
              <w:t xml:space="preserve">These services are for </w:t>
            </w:r>
            <w:r w:rsidR="0079725A">
              <w:rPr>
                <w:rFonts w:cs="Arial"/>
                <w:color w:val="001A70"/>
                <w:sz w:val="19"/>
                <w:szCs w:val="19"/>
              </w:rPr>
              <w:t>out-of-hospital</w:t>
            </w:r>
            <w:r w:rsidRPr="009C0BB2">
              <w:rPr>
                <w:rFonts w:cs="Arial"/>
                <w:color w:val="001A70"/>
                <w:sz w:val="19"/>
                <w:szCs w:val="19"/>
              </w:rPr>
              <w:t xml:space="preserve"> patients</w:t>
            </w:r>
            <w:r w:rsidR="00D9714E">
              <w:rPr>
                <w:rFonts w:cs="Arial"/>
                <w:color w:val="001A70"/>
                <w:sz w:val="19"/>
                <w:szCs w:val="19"/>
              </w:rPr>
              <w:br/>
            </w:r>
            <w:r w:rsidR="00D9714E" w:rsidRPr="00900FD8">
              <w:rPr>
                <w:rFonts w:cs="Arial"/>
                <w:color w:val="001A70"/>
                <w:sz w:val="19"/>
                <w:szCs w:val="19"/>
              </w:rPr>
              <w:t>Items introduced 13 March 2020</w:t>
            </w:r>
          </w:p>
        </w:tc>
      </w:tr>
      <w:tr w:rsidR="00E650FE" w:rsidRPr="009C0BB2" w:rsidTr="00AE42B5">
        <w:tc>
          <w:tcPr>
            <w:tcW w:w="2167"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Service</w:t>
            </w:r>
          </w:p>
        </w:tc>
        <w:tc>
          <w:tcPr>
            <w:tcW w:w="881"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 xml:space="preserve">Existing Items </w:t>
            </w:r>
            <w:r w:rsidRPr="009C0BB2">
              <w:rPr>
                <w:rFonts w:ascii="Arial" w:hAnsi="Arial" w:cs="Arial"/>
                <w:i/>
                <w:color w:val="001A70"/>
                <w:sz w:val="19"/>
                <w:szCs w:val="19"/>
              </w:rPr>
              <w:t>face to face</w:t>
            </w:r>
          </w:p>
        </w:tc>
        <w:tc>
          <w:tcPr>
            <w:tcW w:w="949"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 xml:space="preserve">Telehealth items </w:t>
            </w:r>
            <w:r w:rsidRPr="009C0BB2">
              <w:rPr>
                <w:rFonts w:ascii="Arial" w:hAnsi="Arial" w:cs="Arial"/>
                <w:i/>
                <w:color w:val="001A70"/>
                <w:sz w:val="19"/>
                <w:szCs w:val="19"/>
              </w:rPr>
              <w:t>via video-conference</w:t>
            </w:r>
          </w:p>
        </w:tc>
        <w:tc>
          <w:tcPr>
            <w:tcW w:w="1003"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Telephone items</w:t>
            </w:r>
            <w:r w:rsidRPr="009C0BB2">
              <w:rPr>
                <w:rFonts w:ascii="Arial" w:hAnsi="Arial" w:cs="Arial"/>
                <w:i/>
                <w:color w:val="001A70"/>
                <w:sz w:val="19"/>
                <w:szCs w:val="19"/>
              </w:rPr>
              <w:t xml:space="preserve"> – for when video-conferencing is not available</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for an obvious problem</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82200</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91192</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91193</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less than 20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82205</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91178</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91189</w:t>
            </w:r>
          </w:p>
        </w:tc>
      </w:tr>
      <w:tr w:rsidR="00E650FE" w:rsidRPr="009C0BB2" w:rsidTr="00AE42B5">
        <w:trPr>
          <w:trHeight w:val="184"/>
        </w:trPr>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20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82210</w:t>
            </w:r>
          </w:p>
        </w:tc>
        <w:tc>
          <w:tcPr>
            <w:tcW w:w="949" w:type="pct"/>
          </w:tcPr>
          <w:p w:rsidR="00E650FE" w:rsidRPr="009C0BB2" w:rsidRDefault="00E650FE" w:rsidP="00AE42B5">
            <w:pPr>
              <w:jc w:val="center"/>
              <w:rPr>
                <w:rFonts w:cs="Arial"/>
                <w:color w:val="001A70"/>
                <w:sz w:val="19"/>
                <w:szCs w:val="19"/>
              </w:rPr>
            </w:pPr>
            <w:r w:rsidRPr="009C0BB2">
              <w:rPr>
                <w:rFonts w:cs="Arial"/>
                <w:color w:val="002060"/>
                <w:sz w:val="19"/>
                <w:szCs w:val="19"/>
              </w:rPr>
              <w:t>91179</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91190</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2060"/>
                <w:sz w:val="19"/>
                <w:szCs w:val="19"/>
              </w:rPr>
              <w:t>Attendance at least 40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82215</w:t>
            </w:r>
          </w:p>
        </w:tc>
        <w:tc>
          <w:tcPr>
            <w:tcW w:w="949" w:type="pct"/>
          </w:tcPr>
          <w:p w:rsidR="00E650FE" w:rsidRPr="009C0BB2" w:rsidRDefault="00E650FE" w:rsidP="00AE42B5">
            <w:pPr>
              <w:jc w:val="center"/>
              <w:rPr>
                <w:rFonts w:cs="Arial"/>
                <w:color w:val="001A70"/>
                <w:sz w:val="19"/>
                <w:szCs w:val="19"/>
              </w:rPr>
            </w:pPr>
            <w:r w:rsidRPr="009C0BB2">
              <w:rPr>
                <w:rFonts w:cs="Arial"/>
                <w:color w:val="002060"/>
                <w:sz w:val="19"/>
                <w:szCs w:val="19"/>
              </w:rPr>
              <w:t>91180</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91191</w:t>
            </w:r>
          </w:p>
        </w:tc>
      </w:tr>
    </w:tbl>
    <w:p w:rsidR="00F10935" w:rsidRDefault="00F10935"/>
    <w:tbl>
      <w:tblPr>
        <w:tblStyle w:val="TableGrid"/>
        <w:tblW w:w="5000" w:type="pct"/>
        <w:tblLook w:val="04A0" w:firstRow="1" w:lastRow="0" w:firstColumn="1" w:lastColumn="0" w:noHBand="0" w:noVBand="1"/>
      </w:tblPr>
      <w:tblGrid>
        <w:gridCol w:w="4532"/>
        <w:gridCol w:w="1842"/>
        <w:gridCol w:w="1985"/>
        <w:gridCol w:w="2097"/>
      </w:tblGrid>
      <w:tr w:rsidR="00E650FE" w:rsidRPr="009C0BB2" w:rsidTr="00AE42B5">
        <w:tc>
          <w:tcPr>
            <w:tcW w:w="5000" w:type="pct"/>
            <w:gridSpan w:val="4"/>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MENTAL HEALTH ATTENDANCES</w:t>
            </w:r>
          </w:p>
          <w:p w:rsidR="0060378D" w:rsidRPr="009C0BB2" w:rsidRDefault="0060378D" w:rsidP="00A32CF1">
            <w:pPr>
              <w:rPr>
                <w:rFonts w:cs="Arial"/>
                <w:color w:val="001A70"/>
                <w:sz w:val="19"/>
                <w:szCs w:val="19"/>
              </w:rPr>
            </w:pPr>
            <w:r w:rsidRPr="009C0BB2">
              <w:rPr>
                <w:rFonts w:cs="Arial"/>
                <w:color w:val="001A70"/>
                <w:sz w:val="19"/>
                <w:szCs w:val="19"/>
              </w:rPr>
              <w:t>GP mental health attendances and OMP mental health attendances are included under the GP and OMP tables above</w:t>
            </w:r>
            <w:r w:rsidR="00F10935" w:rsidRPr="009C0BB2">
              <w:rPr>
                <w:rFonts w:cs="Arial"/>
                <w:color w:val="001A70"/>
                <w:sz w:val="19"/>
                <w:szCs w:val="19"/>
              </w:rPr>
              <w:t>.</w:t>
            </w:r>
          </w:p>
          <w:p w:rsidR="00E650FE" w:rsidRPr="009C0BB2" w:rsidRDefault="00E650FE" w:rsidP="00591E31">
            <w:pPr>
              <w:rPr>
                <w:rFonts w:cs="Arial"/>
                <w:sz w:val="19"/>
                <w:szCs w:val="19"/>
              </w:rPr>
            </w:pPr>
            <w:r w:rsidRPr="009C0BB2">
              <w:rPr>
                <w:rFonts w:cs="Arial"/>
                <w:color w:val="001A70"/>
                <w:sz w:val="19"/>
                <w:szCs w:val="19"/>
              </w:rPr>
              <w:t xml:space="preserve">These services are for </w:t>
            </w:r>
            <w:r w:rsidR="0079725A">
              <w:rPr>
                <w:rFonts w:cs="Arial"/>
                <w:color w:val="001A70"/>
                <w:sz w:val="19"/>
                <w:szCs w:val="19"/>
              </w:rPr>
              <w:t>out-of-hospital</w:t>
            </w:r>
            <w:r w:rsidRPr="009C0BB2">
              <w:rPr>
                <w:rFonts w:cs="Arial"/>
                <w:color w:val="001A70"/>
                <w:sz w:val="19"/>
                <w:szCs w:val="19"/>
              </w:rPr>
              <w:t xml:space="preserve"> patients</w:t>
            </w:r>
          </w:p>
        </w:tc>
      </w:tr>
      <w:tr w:rsidR="00E650FE" w:rsidRPr="009C0BB2" w:rsidTr="00AE42B5">
        <w:tc>
          <w:tcPr>
            <w:tcW w:w="2167"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Service</w:t>
            </w:r>
          </w:p>
        </w:tc>
        <w:tc>
          <w:tcPr>
            <w:tcW w:w="881"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 xml:space="preserve">Existing Items </w:t>
            </w:r>
            <w:r w:rsidRPr="009C0BB2">
              <w:rPr>
                <w:rFonts w:ascii="Arial" w:hAnsi="Arial" w:cs="Arial"/>
                <w:i/>
                <w:color w:val="001A70"/>
                <w:sz w:val="19"/>
                <w:szCs w:val="19"/>
              </w:rPr>
              <w:t>current video-conference items</w:t>
            </w:r>
          </w:p>
          <w:p w:rsidR="00E650FE" w:rsidRPr="009C0BB2" w:rsidRDefault="00E650FE" w:rsidP="00AE42B5">
            <w:pPr>
              <w:rPr>
                <w:rFonts w:cs="Arial"/>
                <w:i/>
                <w:sz w:val="19"/>
                <w:szCs w:val="19"/>
                <w:u w:val="single"/>
              </w:rPr>
            </w:pPr>
            <w:r w:rsidRPr="009C0BB2">
              <w:rPr>
                <w:rFonts w:cs="Arial"/>
                <w:i/>
                <w:color w:val="001A70"/>
                <w:sz w:val="19"/>
                <w:szCs w:val="19"/>
                <w:u w:val="single"/>
              </w:rPr>
              <w:t>Current geographic restrictions apply</w:t>
            </w:r>
          </w:p>
        </w:tc>
        <w:tc>
          <w:tcPr>
            <w:tcW w:w="949"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 xml:space="preserve">Telehealth items </w:t>
            </w:r>
            <w:r w:rsidRPr="009C0BB2">
              <w:rPr>
                <w:rFonts w:ascii="Arial" w:hAnsi="Arial" w:cs="Arial"/>
                <w:i/>
                <w:color w:val="001A70"/>
                <w:sz w:val="19"/>
                <w:szCs w:val="19"/>
              </w:rPr>
              <w:t>via video-conference</w:t>
            </w:r>
            <w:r w:rsidRPr="009C0BB2">
              <w:rPr>
                <w:rFonts w:ascii="Arial" w:hAnsi="Arial" w:cs="Arial"/>
                <w:i/>
                <w:color w:val="001A70"/>
                <w:sz w:val="19"/>
                <w:szCs w:val="19"/>
                <w:u w:val="single"/>
              </w:rPr>
              <w:t xml:space="preserve"> Geographic restrictions do not apply</w:t>
            </w:r>
          </w:p>
        </w:tc>
        <w:tc>
          <w:tcPr>
            <w:tcW w:w="1003"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Telephone items</w:t>
            </w:r>
            <w:r w:rsidRPr="009C0BB2">
              <w:rPr>
                <w:rFonts w:ascii="Arial" w:hAnsi="Arial" w:cs="Arial"/>
                <w:i/>
                <w:color w:val="001A70"/>
                <w:sz w:val="19"/>
                <w:szCs w:val="19"/>
              </w:rPr>
              <w:t xml:space="preserve"> – for when video-conferencing is not available</w:t>
            </w:r>
          </w:p>
          <w:p w:rsidR="00E650FE" w:rsidRPr="009C0BB2" w:rsidRDefault="00E650FE" w:rsidP="00AE42B5">
            <w:pPr>
              <w:rPr>
                <w:rFonts w:cs="Arial"/>
                <w:sz w:val="19"/>
                <w:szCs w:val="19"/>
                <w:u w:val="single"/>
              </w:rPr>
            </w:pPr>
            <w:r w:rsidRPr="009C0BB2">
              <w:rPr>
                <w:rFonts w:cs="Arial"/>
                <w:i/>
                <w:color w:val="001A70"/>
                <w:sz w:val="19"/>
                <w:szCs w:val="19"/>
                <w:u w:val="single"/>
              </w:rPr>
              <w:t>Geographic restrictions do not apply</w:t>
            </w:r>
          </w:p>
        </w:tc>
      </w:tr>
      <w:tr w:rsidR="00E650FE" w:rsidRPr="009C0BB2" w:rsidTr="00F10935">
        <w:tc>
          <w:tcPr>
            <w:tcW w:w="5000" w:type="pct"/>
            <w:gridSpan w:val="4"/>
            <w:shd w:val="clear" w:color="auto" w:fill="auto"/>
            <w:vAlign w:val="center"/>
          </w:tcPr>
          <w:p w:rsidR="00E650FE" w:rsidRPr="009C0BB2" w:rsidRDefault="00E650FE" w:rsidP="00F10935">
            <w:pPr>
              <w:spacing w:line="276" w:lineRule="auto"/>
              <w:jc w:val="center"/>
              <w:outlineLvl w:val="1"/>
              <w:rPr>
                <w:rFonts w:cs="Arial"/>
                <w:b/>
                <w:color w:val="001A70"/>
                <w:sz w:val="19"/>
                <w:szCs w:val="19"/>
              </w:rPr>
            </w:pPr>
            <w:r w:rsidRPr="009C0BB2">
              <w:rPr>
                <w:rFonts w:cs="Arial"/>
                <w:b/>
                <w:color w:val="001A70"/>
                <w:sz w:val="19"/>
                <w:szCs w:val="19"/>
              </w:rPr>
              <w:t xml:space="preserve">Clinical </w:t>
            </w:r>
            <w:r w:rsidRPr="009C0BB2">
              <w:rPr>
                <w:rFonts w:eastAsia="Times New Roman" w:cs="Arial"/>
                <w:b/>
                <w:color w:val="001A70"/>
                <w:sz w:val="19"/>
                <w:szCs w:val="19"/>
              </w:rPr>
              <w:t>Psychologists</w:t>
            </w:r>
            <w:r w:rsidR="00D9714E">
              <w:rPr>
                <w:rFonts w:eastAsia="Times New Roman" w:cs="Arial"/>
                <w:b/>
                <w:color w:val="001A70"/>
                <w:sz w:val="19"/>
                <w:szCs w:val="19"/>
              </w:rPr>
              <w:br/>
            </w:r>
            <w:r w:rsidR="00D9714E" w:rsidRPr="00900FD8">
              <w:rPr>
                <w:rFonts w:cs="Arial"/>
                <w:color w:val="001A70"/>
                <w:sz w:val="19"/>
                <w:szCs w:val="19"/>
              </w:rPr>
              <w:t>Items introduced 13 March 2020</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more than 30 minutes but less than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80001</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91166</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91181</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at least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80011</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91167</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91182</w:t>
            </w:r>
          </w:p>
        </w:tc>
      </w:tr>
      <w:tr w:rsidR="00E650FE" w:rsidRPr="009C0BB2" w:rsidTr="00F10935">
        <w:trPr>
          <w:trHeight w:val="184"/>
        </w:trPr>
        <w:tc>
          <w:tcPr>
            <w:tcW w:w="5000" w:type="pct"/>
            <w:gridSpan w:val="4"/>
            <w:shd w:val="clear" w:color="auto" w:fill="auto"/>
            <w:vAlign w:val="center"/>
          </w:tcPr>
          <w:p w:rsidR="00E650FE" w:rsidRPr="009C0BB2" w:rsidRDefault="00E650FE" w:rsidP="00F10935">
            <w:pPr>
              <w:spacing w:line="276" w:lineRule="auto"/>
              <w:jc w:val="center"/>
              <w:outlineLvl w:val="1"/>
              <w:rPr>
                <w:rFonts w:cs="Arial"/>
                <w:b/>
                <w:color w:val="001A70"/>
                <w:sz w:val="19"/>
                <w:szCs w:val="19"/>
              </w:rPr>
            </w:pPr>
            <w:r w:rsidRPr="009C0BB2">
              <w:rPr>
                <w:rFonts w:eastAsia="Times New Roman" w:cs="Arial"/>
                <w:b/>
                <w:color w:val="001A70"/>
                <w:sz w:val="19"/>
                <w:szCs w:val="19"/>
              </w:rPr>
              <w:t>Psychologists</w:t>
            </w:r>
            <w:r w:rsidR="00D9714E">
              <w:rPr>
                <w:rFonts w:eastAsia="Times New Roman" w:cs="Arial"/>
                <w:b/>
                <w:color w:val="001A70"/>
                <w:sz w:val="19"/>
                <w:szCs w:val="19"/>
              </w:rPr>
              <w:br/>
            </w:r>
            <w:r w:rsidR="00D9714E" w:rsidRPr="00900FD8">
              <w:rPr>
                <w:rFonts w:cs="Arial"/>
                <w:color w:val="001A70"/>
                <w:sz w:val="19"/>
                <w:szCs w:val="19"/>
              </w:rPr>
              <w:t>Items introduced 13 March 2020</w:t>
            </w:r>
          </w:p>
        </w:tc>
      </w:tr>
      <w:tr w:rsidR="00E650FE" w:rsidRPr="009C0BB2" w:rsidTr="00AE42B5">
        <w:trPr>
          <w:trHeight w:val="184"/>
        </w:trPr>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more than 20 minutes but less than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80101</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91169</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91183</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at least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 xml:space="preserve">80111 </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91170</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91184</w:t>
            </w:r>
          </w:p>
        </w:tc>
      </w:tr>
      <w:tr w:rsidR="00E650FE" w:rsidRPr="009C0BB2" w:rsidTr="00F10935">
        <w:tc>
          <w:tcPr>
            <w:tcW w:w="5000" w:type="pct"/>
            <w:gridSpan w:val="4"/>
            <w:shd w:val="clear" w:color="auto" w:fill="auto"/>
            <w:vAlign w:val="center"/>
          </w:tcPr>
          <w:p w:rsidR="00E650FE" w:rsidRPr="009C0BB2" w:rsidRDefault="00E650FE" w:rsidP="00F10935">
            <w:pPr>
              <w:spacing w:line="276" w:lineRule="auto"/>
              <w:jc w:val="center"/>
              <w:outlineLvl w:val="1"/>
              <w:rPr>
                <w:rFonts w:cs="Arial"/>
                <w:b/>
                <w:color w:val="001A70"/>
                <w:sz w:val="19"/>
                <w:szCs w:val="19"/>
              </w:rPr>
            </w:pPr>
            <w:r w:rsidRPr="009C0BB2">
              <w:rPr>
                <w:rFonts w:eastAsia="Times New Roman" w:cs="Arial"/>
                <w:b/>
                <w:color w:val="001A70"/>
                <w:sz w:val="19"/>
                <w:szCs w:val="19"/>
              </w:rPr>
              <w:t>Occupational</w:t>
            </w:r>
            <w:r w:rsidRPr="009C0BB2">
              <w:rPr>
                <w:rFonts w:cs="Arial"/>
                <w:b/>
                <w:color w:val="001A70"/>
                <w:sz w:val="19"/>
                <w:szCs w:val="19"/>
              </w:rPr>
              <w:t xml:space="preserve"> Therapists</w:t>
            </w:r>
            <w:r w:rsidR="00D9714E">
              <w:rPr>
                <w:rFonts w:cs="Arial"/>
                <w:b/>
                <w:color w:val="001A70"/>
                <w:sz w:val="19"/>
                <w:szCs w:val="19"/>
              </w:rPr>
              <w:br/>
            </w:r>
            <w:r w:rsidR="00D9714E" w:rsidRPr="00900FD8">
              <w:rPr>
                <w:rFonts w:cs="Arial"/>
                <w:color w:val="001A70"/>
                <w:sz w:val="19"/>
                <w:szCs w:val="19"/>
              </w:rPr>
              <w:t>Items introduced 13 March 2020</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more than 20 minutes but less than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 xml:space="preserve">80126 </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91172</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91185</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at least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80136</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91173</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91186</w:t>
            </w:r>
          </w:p>
        </w:tc>
      </w:tr>
      <w:tr w:rsidR="00E650FE" w:rsidRPr="009C0BB2" w:rsidTr="00F10935">
        <w:tc>
          <w:tcPr>
            <w:tcW w:w="5000" w:type="pct"/>
            <w:gridSpan w:val="4"/>
            <w:shd w:val="clear" w:color="auto" w:fill="auto"/>
            <w:vAlign w:val="center"/>
          </w:tcPr>
          <w:p w:rsidR="00E650FE" w:rsidRPr="009C0BB2" w:rsidRDefault="00E650FE" w:rsidP="00F10935">
            <w:pPr>
              <w:spacing w:line="276" w:lineRule="auto"/>
              <w:jc w:val="center"/>
              <w:outlineLvl w:val="1"/>
              <w:rPr>
                <w:rFonts w:cs="Arial"/>
                <w:b/>
                <w:color w:val="001A70"/>
                <w:sz w:val="19"/>
                <w:szCs w:val="19"/>
              </w:rPr>
            </w:pPr>
            <w:r w:rsidRPr="009C0BB2">
              <w:rPr>
                <w:rFonts w:eastAsia="Times New Roman" w:cs="Arial"/>
                <w:b/>
                <w:color w:val="001A70"/>
                <w:sz w:val="19"/>
                <w:szCs w:val="19"/>
              </w:rPr>
              <w:t>Social</w:t>
            </w:r>
            <w:r w:rsidRPr="009C0BB2">
              <w:rPr>
                <w:rFonts w:cs="Arial"/>
                <w:b/>
                <w:color w:val="001A70"/>
                <w:sz w:val="19"/>
                <w:szCs w:val="19"/>
              </w:rPr>
              <w:t xml:space="preserve"> Workers</w:t>
            </w:r>
            <w:r w:rsidR="00D9714E">
              <w:rPr>
                <w:rFonts w:cs="Arial"/>
                <w:b/>
                <w:color w:val="001A70"/>
                <w:sz w:val="19"/>
                <w:szCs w:val="19"/>
              </w:rPr>
              <w:br/>
            </w:r>
            <w:r w:rsidR="00D9714E" w:rsidRPr="00900FD8">
              <w:rPr>
                <w:rFonts w:cs="Arial"/>
                <w:color w:val="001A70"/>
                <w:sz w:val="19"/>
                <w:szCs w:val="19"/>
              </w:rPr>
              <w:t>Items introduced 13 March 2020</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lastRenderedPageBreak/>
              <w:t>Attendance lasting more than 20 minutes but less than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80151</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91175</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91187</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Attendance lasting at least 50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 xml:space="preserve">80161 </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91176</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91188</w:t>
            </w:r>
          </w:p>
        </w:tc>
      </w:tr>
    </w:tbl>
    <w:p w:rsidR="00900FD8" w:rsidRDefault="00900FD8" w:rsidP="00E650FE">
      <w:pPr>
        <w:rPr>
          <w:rFonts w:ascii="Calibri" w:hAnsi="Calibri" w:cs="Calibri"/>
          <w:sz w:val="21"/>
        </w:rPr>
      </w:pPr>
    </w:p>
    <w:p w:rsidR="00900FD8" w:rsidRDefault="00900FD8">
      <w:pPr>
        <w:spacing w:line="259" w:lineRule="auto"/>
        <w:rPr>
          <w:rFonts w:ascii="Calibri" w:hAnsi="Calibri" w:cs="Calibri"/>
          <w:sz w:val="21"/>
        </w:rPr>
      </w:pPr>
      <w:r>
        <w:rPr>
          <w:rFonts w:ascii="Calibri" w:hAnsi="Calibri" w:cs="Calibri"/>
          <w:sz w:val="21"/>
        </w:rPr>
        <w:br w:type="page"/>
      </w:r>
    </w:p>
    <w:tbl>
      <w:tblPr>
        <w:tblStyle w:val="TableGrid"/>
        <w:tblW w:w="5000" w:type="pct"/>
        <w:tblLook w:val="04A0" w:firstRow="1" w:lastRow="0" w:firstColumn="1" w:lastColumn="0" w:noHBand="0" w:noVBand="1"/>
      </w:tblPr>
      <w:tblGrid>
        <w:gridCol w:w="4532"/>
        <w:gridCol w:w="1842"/>
        <w:gridCol w:w="1985"/>
        <w:gridCol w:w="2097"/>
      </w:tblGrid>
      <w:tr w:rsidR="0060378D" w:rsidRPr="009C0BB2" w:rsidTr="0039180F">
        <w:tc>
          <w:tcPr>
            <w:tcW w:w="5000" w:type="pct"/>
            <w:gridSpan w:val="4"/>
            <w:shd w:val="clear" w:color="auto" w:fill="auto"/>
          </w:tcPr>
          <w:p w:rsidR="0060378D" w:rsidRPr="009C0BB2" w:rsidRDefault="00F10935" w:rsidP="00F1093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lastRenderedPageBreak/>
              <w:t>ALLIED HEALTH ATTENDANCES</w:t>
            </w:r>
          </w:p>
          <w:p w:rsidR="0060378D" w:rsidRPr="009C0BB2" w:rsidRDefault="0060378D" w:rsidP="00591E31">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 xml:space="preserve">These services are for </w:t>
            </w:r>
            <w:r w:rsidR="0079725A">
              <w:rPr>
                <w:rFonts w:ascii="Arial" w:hAnsi="Arial" w:cs="Arial"/>
                <w:color w:val="001A70"/>
                <w:sz w:val="19"/>
                <w:szCs w:val="19"/>
              </w:rPr>
              <w:t>out-of-hospital</w:t>
            </w:r>
            <w:r w:rsidRPr="009C0BB2">
              <w:rPr>
                <w:rFonts w:ascii="Arial" w:hAnsi="Arial" w:cs="Arial"/>
                <w:color w:val="001A70"/>
                <w:sz w:val="19"/>
                <w:szCs w:val="19"/>
              </w:rPr>
              <w:t xml:space="preserve"> patients</w:t>
            </w:r>
          </w:p>
        </w:tc>
      </w:tr>
      <w:tr w:rsidR="001E4B69" w:rsidRPr="009C0BB2" w:rsidTr="0060378D">
        <w:tc>
          <w:tcPr>
            <w:tcW w:w="2167" w:type="pct"/>
            <w:shd w:val="clear" w:color="auto" w:fill="D9D9D9"/>
          </w:tcPr>
          <w:p w:rsidR="0060378D" w:rsidRPr="009C0BB2" w:rsidRDefault="0060378D" w:rsidP="0060378D">
            <w:pPr>
              <w:spacing w:line="276" w:lineRule="auto"/>
              <w:outlineLvl w:val="1"/>
              <w:rPr>
                <w:rFonts w:eastAsia="Times New Roman" w:cs="Arial"/>
                <w:b/>
                <w:color w:val="001A70"/>
                <w:sz w:val="19"/>
                <w:szCs w:val="19"/>
              </w:rPr>
            </w:pPr>
            <w:r w:rsidRPr="009C0BB2">
              <w:rPr>
                <w:rFonts w:eastAsia="Times New Roman" w:cs="Arial"/>
                <w:b/>
                <w:color w:val="001A70"/>
                <w:sz w:val="19"/>
                <w:szCs w:val="19"/>
              </w:rPr>
              <w:t>Service</w:t>
            </w:r>
          </w:p>
        </w:tc>
        <w:tc>
          <w:tcPr>
            <w:tcW w:w="881" w:type="pct"/>
            <w:shd w:val="clear" w:color="auto" w:fill="D9D9D9"/>
          </w:tcPr>
          <w:p w:rsidR="0060378D" w:rsidRPr="009C0BB2" w:rsidRDefault="0060378D" w:rsidP="0060378D">
            <w:pPr>
              <w:spacing w:line="276" w:lineRule="auto"/>
              <w:outlineLvl w:val="1"/>
              <w:rPr>
                <w:rFonts w:eastAsia="Times New Roman" w:cs="Arial"/>
                <w:i/>
                <w:color w:val="001A70"/>
                <w:sz w:val="19"/>
                <w:szCs w:val="19"/>
              </w:rPr>
            </w:pPr>
            <w:r w:rsidRPr="009C0BB2">
              <w:rPr>
                <w:rFonts w:eastAsia="Times New Roman" w:cs="Arial"/>
                <w:b/>
                <w:color w:val="001A70"/>
                <w:sz w:val="19"/>
                <w:szCs w:val="19"/>
              </w:rPr>
              <w:t xml:space="preserve">Existing Items </w:t>
            </w:r>
            <w:r w:rsidRPr="009C0BB2">
              <w:rPr>
                <w:rFonts w:eastAsia="Times New Roman" w:cs="Arial"/>
                <w:i/>
                <w:color w:val="001A70"/>
                <w:sz w:val="19"/>
                <w:szCs w:val="19"/>
              </w:rPr>
              <w:t>face to face</w:t>
            </w:r>
          </w:p>
        </w:tc>
        <w:tc>
          <w:tcPr>
            <w:tcW w:w="949" w:type="pct"/>
            <w:shd w:val="clear" w:color="auto" w:fill="D9D9D9"/>
          </w:tcPr>
          <w:p w:rsidR="0060378D" w:rsidRPr="009C0BB2" w:rsidRDefault="0060378D" w:rsidP="0060378D">
            <w:pPr>
              <w:spacing w:line="276" w:lineRule="auto"/>
              <w:outlineLvl w:val="1"/>
              <w:rPr>
                <w:rFonts w:eastAsia="Times New Roman" w:cs="Arial"/>
                <w:b/>
                <w:color w:val="001A70"/>
                <w:sz w:val="19"/>
                <w:szCs w:val="19"/>
              </w:rPr>
            </w:pPr>
            <w:r w:rsidRPr="009C0BB2">
              <w:rPr>
                <w:rFonts w:eastAsia="Times New Roman" w:cs="Arial"/>
                <w:b/>
                <w:color w:val="001A70"/>
                <w:sz w:val="19"/>
                <w:szCs w:val="19"/>
              </w:rPr>
              <w:t>Telehealth items</w:t>
            </w:r>
          </w:p>
          <w:p w:rsidR="0060378D" w:rsidRPr="009C0BB2" w:rsidRDefault="0060378D" w:rsidP="0060378D">
            <w:pPr>
              <w:spacing w:line="276" w:lineRule="auto"/>
              <w:outlineLvl w:val="1"/>
              <w:rPr>
                <w:rFonts w:eastAsia="Times New Roman" w:cs="Arial"/>
                <w:color w:val="44546A"/>
                <w:sz w:val="19"/>
                <w:szCs w:val="19"/>
              </w:rPr>
            </w:pPr>
            <w:r w:rsidRPr="009C0BB2">
              <w:rPr>
                <w:rFonts w:eastAsia="Times New Roman" w:cs="Arial"/>
                <w:i/>
                <w:color w:val="001A70"/>
                <w:sz w:val="19"/>
                <w:szCs w:val="19"/>
              </w:rPr>
              <w:t>video-conference</w:t>
            </w:r>
          </w:p>
        </w:tc>
        <w:tc>
          <w:tcPr>
            <w:tcW w:w="1003" w:type="pct"/>
            <w:shd w:val="clear" w:color="auto" w:fill="D9D9D9"/>
          </w:tcPr>
          <w:p w:rsidR="0060378D" w:rsidRPr="009C0BB2" w:rsidRDefault="0060378D" w:rsidP="0060378D">
            <w:pPr>
              <w:spacing w:line="276" w:lineRule="auto"/>
              <w:outlineLvl w:val="1"/>
              <w:rPr>
                <w:rFonts w:eastAsia="Times New Roman" w:cs="Arial"/>
                <w:i/>
                <w:color w:val="001A70"/>
                <w:sz w:val="19"/>
                <w:szCs w:val="19"/>
              </w:rPr>
            </w:pPr>
            <w:r w:rsidRPr="009C0BB2">
              <w:rPr>
                <w:rFonts w:eastAsia="Times New Roman" w:cs="Arial"/>
                <w:b/>
                <w:color w:val="001A70"/>
                <w:sz w:val="19"/>
                <w:szCs w:val="19"/>
              </w:rPr>
              <w:t>Telephone items</w:t>
            </w:r>
            <w:r w:rsidRPr="009C0BB2">
              <w:rPr>
                <w:rFonts w:eastAsia="Times New Roman" w:cs="Arial"/>
                <w:i/>
                <w:color w:val="001A70"/>
                <w:sz w:val="19"/>
                <w:szCs w:val="19"/>
              </w:rPr>
              <w:t xml:space="preserve"> – for when video-conferencing is not available</w:t>
            </w:r>
          </w:p>
        </w:tc>
      </w:tr>
      <w:tr w:rsidR="00656EF7" w:rsidRPr="009C0BB2" w:rsidTr="00656EF7">
        <w:trPr>
          <w:trHeight w:val="245"/>
        </w:trPr>
        <w:tc>
          <w:tcPr>
            <w:tcW w:w="5000" w:type="pct"/>
            <w:gridSpan w:val="4"/>
            <w:shd w:val="clear" w:color="auto" w:fill="auto"/>
            <w:vAlign w:val="center"/>
          </w:tcPr>
          <w:p w:rsidR="00656EF7" w:rsidRPr="009C0BB2" w:rsidRDefault="00656EF7" w:rsidP="00656EF7">
            <w:pPr>
              <w:spacing w:line="276" w:lineRule="auto"/>
              <w:jc w:val="center"/>
              <w:outlineLvl w:val="1"/>
              <w:rPr>
                <w:rFonts w:cs="Arial"/>
                <w:b/>
                <w:color w:val="001A70"/>
                <w:sz w:val="19"/>
                <w:szCs w:val="19"/>
              </w:rPr>
            </w:pPr>
            <w:r w:rsidRPr="009C0BB2">
              <w:rPr>
                <w:rFonts w:cs="Arial"/>
                <w:b/>
                <w:color w:val="001A70"/>
                <w:sz w:val="19"/>
                <w:szCs w:val="19"/>
              </w:rPr>
              <w:t xml:space="preserve">Chronic disease </w:t>
            </w:r>
            <w:r w:rsidRPr="009C0BB2">
              <w:rPr>
                <w:rFonts w:eastAsia="Times New Roman" w:cs="Arial"/>
                <w:b/>
                <w:color w:val="001A70"/>
                <w:sz w:val="19"/>
                <w:szCs w:val="19"/>
              </w:rPr>
              <w:t>management</w:t>
            </w:r>
            <w:r w:rsidR="00D9714E">
              <w:rPr>
                <w:rFonts w:eastAsia="Times New Roman" w:cs="Arial"/>
                <w:b/>
                <w:color w:val="001A70"/>
                <w:sz w:val="19"/>
                <w:szCs w:val="19"/>
              </w:rPr>
              <w:br/>
            </w:r>
            <w:r w:rsidR="00D9714E" w:rsidRPr="00900FD8">
              <w:rPr>
                <w:rFonts w:cs="Arial"/>
                <w:color w:val="001A70"/>
                <w:sz w:val="19"/>
                <w:szCs w:val="19"/>
              </w:rPr>
              <w:t>Items introduced 30 March 2020</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5"/>
        <w:gridCol w:w="1985"/>
        <w:gridCol w:w="1955"/>
      </w:tblGrid>
      <w:tr w:rsidR="00656EF7" w:rsidRPr="009C0BB2" w:rsidTr="00656EF7">
        <w:tc>
          <w:tcPr>
            <w:tcW w:w="2167" w:type="pct"/>
            <w:shd w:val="clear" w:color="auto" w:fill="F2F2F2"/>
            <w:vAlign w:val="center"/>
          </w:tcPr>
          <w:p w:rsidR="00656EF7" w:rsidRPr="009C0BB2" w:rsidRDefault="00656EF7" w:rsidP="00656EF7">
            <w:pPr>
              <w:spacing w:line="276" w:lineRule="auto"/>
              <w:outlineLvl w:val="1"/>
              <w:rPr>
                <w:rFonts w:asciiTheme="minorHAnsi" w:hAnsiTheme="minorHAnsi" w:cstheme="minorHAnsi"/>
                <w:color w:val="001A70"/>
                <w:sz w:val="19"/>
                <w:szCs w:val="19"/>
              </w:rPr>
            </w:pPr>
            <w:r w:rsidRPr="009C0BB2">
              <w:rPr>
                <w:rFonts w:asciiTheme="minorHAnsi" w:hAnsiTheme="minorHAnsi" w:cstheme="minorHAnsi"/>
                <w:color w:val="001A70"/>
                <w:sz w:val="19"/>
                <w:szCs w:val="19"/>
              </w:rPr>
              <w:t>Allied health CDM services (all 13 items)</w:t>
            </w:r>
          </w:p>
        </w:tc>
        <w:tc>
          <w:tcPr>
            <w:tcW w:w="949" w:type="pct"/>
            <w:shd w:val="clear" w:color="auto" w:fill="auto"/>
            <w:vAlign w:val="center"/>
          </w:tcPr>
          <w:p w:rsidR="00656EF7" w:rsidRPr="009C0BB2" w:rsidRDefault="00656EF7" w:rsidP="00656EF7">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10950, 10951, 10952, 10953, 10954, 10956, 10958, 10960, 10962, 10964, 10966, 10968, 10970</w:t>
            </w:r>
          </w:p>
        </w:tc>
        <w:tc>
          <w:tcPr>
            <w:tcW w:w="949" w:type="pct"/>
            <w:shd w:val="clear" w:color="auto" w:fill="auto"/>
            <w:vAlign w:val="center"/>
          </w:tcPr>
          <w:p w:rsidR="00656EF7" w:rsidRPr="009C0BB2" w:rsidRDefault="00656EF7" w:rsidP="00656EF7">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93000</w:t>
            </w:r>
          </w:p>
        </w:tc>
        <w:tc>
          <w:tcPr>
            <w:tcW w:w="935" w:type="pct"/>
            <w:shd w:val="clear" w:color="auto" w:fill="auto"/>
            <w:vAlign w:val="center"/>
          </w:tcPr>
          <w:p w:rsidR="00656EF7" w:rsidRPr="009C0BB2" w:rsidRDefault="00656EF7" w:rsidP="00656EF7">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93013</w:t>
            </w:r>
          </w:p>
        </w:tc>
      </w:tr>
      <w:tr w:rsidR="00D9714E" w:rsidRPr="009C0BB2" w:rsidTr="00900FD8">
        <w:tc>
          <w:tcPr>
            <w:tcW w:w="5000" w:type="pct"/>
            <w:gridSpan w:val="4"/>
            <w:shd w:val="clear" w:color="auto" w:fill="FFFFFF" w:themeFill="background1"/>
            <w:vAlign w:val="center"/>
          </w:tcPr>
          <w:p w:rsidR="00D9714E" w:rsidRPr="009C0BB2" w:rsidRDefault="00D9714E" w:rsidP="00AE2089">
            <w:pPr>
              <w:pStyle w:val="Heading2"/>
              <w:spacing w:before="0" w:after="0" w:line="276" w:lineRule="auto"/>
              <w:jc w:val="center"/>
              <w:rPr>
                <w:rFonts w:asciiTheme="minorHAnsi" w:hAnsiTheme="minorHAnsi" w:cstheme="minorHAnsi"/>
                <w:sz w:val="19"/>
                <w:szCs w:val="19"/>
              </w:rPr>
            </w:pPr>
            <w:r w:rsidRPr="00D9714E">
              <w:rPr>
                <w:rFonts w:asciiTheme="minorHAnsi" w:hAnsiTheme="minorHAnsi" w:cstheme="minorHAnsi"/>
                <w:sz w:val="19"/>
                <w:szCs w:val="19"/>
              </w:rPr>
              <w:t>Items introduced 20 April 2020</w:t>
            </w:r>
          </w:p>
        </w:tc>
      </w:tr>
      <w:tr w:rsidR="00AE2089" w:rsidRPr="009C0BB2" w:rsidTr="00656EF7">
        <w:tc>
          <w:tcPr>
            <w:tcW w:w="2167" w:type="pct"/>
            <w:shd w:val="clear" w:color="auto" w:fill="F2F2F2"/>
            <w:vAlign w:val="center"/>
          </w:tcPr>
          <w:p w:rsidR="00AE2089" w:rsidRPr="009C0BB2" w:rsidRDefault="00AE2089" w:rsidP="00F20430">
            <w:pPr>
              <w:spacing w:line="276" w:lineRule="auto"/>
              <w:outlineLvl w:val="1"/>
              <w:rPr>
                <w:rFonts w:asciiTheme="minorHAnsi" w:hAnsiTheme="minorHAnsi" w:cstheme="minorHAnsi"/>
                <w:color w:val="001A70"/>
                <w:sz w:val="19"/>
                <w:szCs w:val="19"/>
              </w:rPr>
            </w:pPr>
            <w:r w:rsidRPr="009C0BB2">
              <w:rPr>
                <w:rFonts w:asciiTheme="minorHAnsi" w:hAnsiTheme="minorHAnsi" w:cstheme="minorHAnsi"/>
                <w:color w:val="001A70"/>
                <w:sz w:val="19"/>
                <w:szCs w:val="19"/>
              </w:rPr>
              <w:t>CDM service provided by a practice nurse or Aboriginal and Torres Strait Islander health practitioner</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10997</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93201</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93203</w:t>
            </w:r>
          </w:p>
        </w:tc>
      </w:tr>
      <w:tr w:rsidR="00AE2089" w:rsidRPr="009C0BB2" w:rsidTr="00656EF7">
        <w:trPr>
          <w:trHeight w:val="220"/>
        </w:trPr>
        <w:tc>
          <w:tcPr>
            <w:tcW w:w="5000" w:type="pct"/>
            <w:gridSpan w:val="4"/>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b/>
                <w:sz w:val="19"/>
                <w:szCs w:val="19"/>
              </w:rPr>
            </w:pPr>
            <w:r w:rsidRPr="009C0BB2">
              <w:rPr>
                <w:rFonts w:asciiTheme="minorHAnsi" w:hAnsiTheme="minorHAnsi" w:cstheme="minorHAnsi"/>
                <w:b/>
                <w:sz w:val="19"/>
                <w:szCs w:val="19"/>
              </w:rPr>
              <w:t>Follow-up Allied Health Services for people of Aboriginal or Torres Strait Islander descent</w:t>
            </w:r>
            <w:r w:rsidR="00D9714E">
              <w:rPr>
                <w:rFonts w:asciiTheme="minorHAnsi" w:hAnsiTheme="minorHAnsi" w:cstheme="minorHAnsi"/>
                <w:b/>
                <w:sz w:val="19"/>
                <w:szCs w:val="19"/>
              </w:rPr>
              <w:br/>
            </w:r>
            <w:r w:rsidR="00D9714E" w:rsidRPr="00900FD8">
              <w:rPr>
                <w:rFonts w:asciiTheme="minorHAnsi" w:hAnsiTheme="minorHAnsi" w:cstheme="minorHAnsi"/>
                <w:sz w:val="19"/>
                <w:szCs w:val="19"/>
              </w:rPr>
              <w:t>Items introduced 30 March 2020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Allied health Follow-up services (all 13 items)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81300, 81305, 81310, 81315, 81320, 81325, 81330, 81335, 81340, 81345, 81350, 81355, 81360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93048</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93061</w:t>
            </w:r>
          </w:p>
        </w:tc>
      </w:tr>
      <w:tr w:rsidR="00D9714E" w:rsidRPr="009C0BB2" w:rsidTr="00900FD8">
        <w:tc>
          <w:tcPr>
            <w:tcW w:w="5000" w:type="pct"/>
            <w:gridSpan w:val="4"/>
            <w:shd w:val="clear" w:color="auto" w:fill="FFFFFF" w:themeFill="background1"/>
            <w:vAlign w:val="center"/>
          </w:tcPr>
          <w:p w:rsidR="00D9714E" w:rsidRPr="009C0BB2" w:rsidRDefault="00D9714E" w:rsidP="00AE2089">
            <w:pPr>
              <w:pStyle w:val="Heading2"/>
              <w:spacing w:before="0" w:after="0" w:line="276" w:lineRule="auto"/>
              <w:jc w:val="center"/>
              <w:rPr>
                <w:rFonts w:asciiTheme="minorHAnsi" w:hAnsiTheme="minorHAnsi" w:cstheme="minorHAnsi"/>
                <w:sz w:val="19"/>
                <w:szCs w:val="19"/>
              </w:rPr>
            </w:pPr>
            <w:r w:rsidRPr="00D9714E">
              <w:rPr>
                <w:rFonts w:asciiTheme="minorHAnsi" w:hAnsiTheme="minorHAnsi" w:cstheme="minorHAnsi"/>
                <w:sz w:val="19"/>
                <w:szCs w:val="19"/>
              </w:rPr>
              <w:t>Items introduced 20 April 2020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Follow up services provided by a practice nurse or Aboriginal and Torres Strait Islander health practitioner</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10987</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93200</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93202</w:t>
            </w:r>
          </w:p>
        </w:tc>
      </w:tr>
      <w:tr w:rsidR="00AE2089" w:rsidRPr="009C0BB2" w:rsidTr="00656EF7">
        <w:tc>
          <w:tcPr>
            <w:tcW w:w="5000" w:type="pct"/>
            <w:gridSpan w:val="4"/>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b/>
                <w:sz w:val="19"/>
                <w:szCs w:val="19"/>
              </w:rPr>
            </w:pPr>
            <w:r w:rsidRPr="009C0BB2">
              <w:rPr>
                <w:rFonts w:asciiTheme="minorHAnsi" w:hAnsiTheme="minorHAnsi" w:cstheme="minorHAnsi"/>
                <w:b/>
                <w:sz w:val="19"/>
                <w:szCs w:val="19"/>
              </w:rPr>
              <w:t>Pregnancy Support Counselling program</w:t>
            </w:r>
            <w:r w:rsidR="00D9714E">
              <w:rPr>
                <w:rFonts w:asciiTheme="minorHAnsi" w:hAnsiTheme="minorHAnsi" w:cstheme="minorHAnsi"/>
                <w:b/>
                <w:sz w:val="19"/>
                <w:szCs w:val="19"/>
              </w:rPr>
              <w:br/>
            </w:r>
            <w:r w:rsidR="00D9714E" w:rsidRPr="00900FD8">
              <w:rPr>
                <w:rFonts w:asciiTheme="minorHAnsi" w:hAnsiTheme="minorHAnsi" w:cstheme="minorHAnsi"/>
                <w:sz w:val="19"/>
                <w:szCs w:val="19"/>
              </w:rPr>
              <w:t>Items introduced 30 March 2020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Non-directive pregnancy support counselling by eligible psychologist, social worker or mental health nurse, at least 30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81000, 81005, 81010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93026</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93029</w:t>
            </w:r>
          </w:p>
        </w:tc>
      </w:tr>
      <w:tr w:rsidR="00AE2089" w:rsidRPr="009C0BB2" w:rsidTr="00656EF7">
        <w:tc>
          <w:tcPr>
            <w:tcW w:w="5000" w:type="pct"/>
            <w:gridSpan w:val="4"/>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b/>
                <w:sz w:val="19"/>
                <w:szCs w:val="19"/>
              </w:rPr>
            </w:pPr>
            <w:r w:rsidRPr="009C0BB2">
              <w:rPr>
                <w:rFonts w:asciiTheme="minorHAnsi" w:hAnsiTheme="minorHAnsi" w:cstheme="minorHAnsi"/>
                <w:b/>
                <w:sz w:val="19"/>
                <w:szCs w:val="19"/>
              </w:rPr>
              <w:t>Autism, Pervasive Developmental Disorder and Disability Services</w:t>
            </w:r>
            <w:r w:rsidR="00D9714E">
              <w:rPr>
                <w:rFonts w:asciiTheme="minorHAnsi" w:hAnsiTheme="minorHAnsi" w:cstheme="minorHAnsi"/>
                <w:b/>
                <w:sz w:val="19"/>
                <w:szCs w:val="19"/>
              </w:rPr>
              <w:br/>
            </w:r>
            <w:r w:rsidR="00D9714E" w:rsidRPr="00900FD8">
              <w:rPr>
                <w:rFonts w:asciiTheme="minorHAnsi" w:hAnsiTheme="minorHAnsi" w:cstheme="minorHAnsi"/>
                <w:sz w:val="19"/>
                <w:szCs w:val="19"/>
              </w:rPr>
              <w:t>Items introduced 30 March 2020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Psychologist. Autism, pervasive developmental disorder and disability assessment service for children under 13 years, at least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82000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93032</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93040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Speech pathologist, occupational therapist, audiologist, optometrist, orthoptist or physiotherapist. Autism, pervasive developmental disorder and disability assessment service for children under 13 years, at least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82005, 82010, 82030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93033</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93041</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Psychologist. Treatment of a pervasive developmental disorder or eligible disability for children under 15 years, at least 30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82015</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93035</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93043</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lastRenderedPageBreak/>
              <w:t>Speech pathologist, occupational therapist, audiologist, optometrist, orthoptist or physiotherapist. Treatment of a pervasive developmental disorder or eligible disability for children under 15 years, at least 30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82020, 82025, 82035</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93036</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93044</w:t>
            </w:r>
          </w:p>
        </w:tc>
      </w:tr>
      <w:tr w:rsidR="00AE2089" w:rsidRPr="009C0BB2" w:rsidTr="00656EF7">
        <w:tc>
          <w:tcPr>
            <w:tcW w:w="5000" w:type="pct"/>
            <w:gridSpan w:val="4"/>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b/>
                <w:sz w:val="19"/>
                <w:szCs w:val="19"/>
              </w:rPr>
            </w:pPr>
            <w:r w:rsidRPr="009C0BB2">
              <w:rPr>
                <w:rFonts w:asciiTheme="minorHAnsi" w:hAnsiTheme="minorHAnsi" w:cstheme="minorHAnsi"/>
                <w:b/>
                <w:sz w:val="19"/>
                <w:szCs w:val="19"/>
              </w:rPr>
              <w:t>Eating Disorder Services</w:t>
            </w:r>
            <w:r w:rsidR="00D9714E">
              <w:rPr>
                <w:rFonts w:asciiTheme="minorHAnsi" w:hAnsiTheme="minorHAnsi" w:cstheme="minorHAnsi"/>
                <w:b/>
                <w:sz w:val="19"/>
                <w:szCs w:val="19"/>
              </w:rPr>
              <w:br/>
            </w:r>
            <w:r w:rsidR="00D9714E" w:rsidRPr="00900FD8">
              <w:rPr>
                <w:rFonts w:asciiTheme="minorHAnsi" w:hAnsiTheme="minorHAnsi" w:cstheme="minorHAnsi"/>
                <w:sz w:val="19"/>
                <w:szCs w:val="19"/>
              </w:rPr>
              <w:t>Items introduced 30 March 2020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Dietitian, eating disorders service, at least 20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82350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93074</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93108</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Clinical psychologist, eating disorders service lasting more than 30 minutes, but less than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82352</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93076</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93110</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Clinical psychologist, eating disorders service, at least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82355</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93079</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93113</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Psychologist, eating disorders service, lasting more than 20 minutes, but less than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82360</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93084</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93118</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Psychologist, eating disorders service, at least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82363</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93087</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93121</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Occupational therapist, eating disorders service, lasting more than 20 minutes, but less than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82368</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93092</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93126</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Occupational therapist, eating disorders service, at least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82371</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93095</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93129</w:t>
            </w:r>
          </w:p>
        </w:tc>
      </w:tr>
      <w:tr w:rsidR="00AE2089" w:rsidRPr="009C0BB2" w:rsidTr="00656EF7">
        <w:tc>
          <w:tcPr>
            <w:tcW w:w="2167" w:type="pct"/>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Social worker, eating disorders service, lasting more than 20 minutes, but less than 50 minutes</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82376</w:t>
            </w:r>
          </w:p>
        </w:tc>
        <w:tc>
          <w:tcPr>
            <w:tcW w:w="949"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93100</w:t>
            </w:r>
          </w:p>
        </w:tc>
        <w:tc>
          <w:tcPr>
            <w:tcW w:w="935" w:type="pct"/>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93134</w:t>
            </w:r>
          </w:p>
        </w:tc>
      </w:tr>
      <w:tr w:rsidR="00AE2089" w:rsidRPr="009C0BB2" w:rsidTr="00773C8F">
        <w:tc>
          <w:tcPr>
            <w:tcW w:w="2167" w:type="pct"/>
            <w:tcBorders>
              <w:bottom w:val="single" w:sz="4" w:space="0" w:color="auto"/>
            </w:tcBorders>
            <w:shd w:val="clear" w:color="auto" w:fill="F2F2F2"/>
            <w:vAlign w:val="center"/>
          </w:tcPr>
          <w:p w:rsidR="00AE2089" w:rsidRPr="009C0BB2" w:rsidRDefault="00AE2089" w:rsidP="00AE2089">
            <w:pPr>
              <w:pStyle w:val="Heading2"/>
              <w:spacing w:before="0" w:after="0" w:line="276" w:lineRule="auto"/>
              <w:rPr>
                <w:rFonts w:asciiTheme="minorHAnsi" w:hAnsiTheme="minorHAnsi" w:cstheme="minorHAnsi"/>
                <w:sz w:val="19"/>
                <w:szCs w:val="19"/>
              </w:rPr>
            </w:pPr>
            <w:r w:rsidRPr="009C0BB2">
              <w:rPr>
                <w:rFonts w:asciiTheme="minorHAnsi" w:hAnsiTheme="minorHAnsi" w:cstheme="minorHAnsi"/>
                <w:sz w:val="19"/>
                <w:szCs w:val="19"/>
              </w:rPr>
              <w:t>Social worker, eating disorders service, at least 50 minutes</w:t>
            </w:r>
          </w:p>
        </w:tc>
        <w:tc>
          <w:tcPr>
            <w:tcW w:w="949" w:type="pct"/>
            <w:tcBorders>
              <w:bottom w:val="single" w:sz="4" w:space="0" w:color="auto"/>
            </w:tcBorders>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82379</w:t>
            </w:r>
          </w:p>
        </w:tc>
        <w:tc>
          <w:tcPr>
            <w:tcW w:w="949" w:type="pct"/>
            <w:tcBorders>
              <w:bottom w:val="single" w:sz="4" w:space="0" w:color="auto"/>
            </w:tcBorders>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93103</w:t>
            </w:r>
          </w:p>
        </w:tc>
        <w:tc>
          <w:tcPr>
            <w:tcW w:w="935" w:type="pct"/>
            <w:tcBorders>
              <w:bottom w:val="single" w:sz="4" w:space="0" w:color="auto"/>
            </w:tcBorders>
            <w:shd w:val="clear" w:color="auto" w:fill="auto"/>
            <w:vAlign w:val="center"/>
          </w:tcPr>
          <w:p w:rsidR="00AE2089" w:rsidRPr="009C0BB2" w:rsidRDefault="00AE2089" w:rsidP="00AE2089">
            <w:pPr>
              <w:pStyle w:val="Heading2"/>
              <w:spacing w:before="0" w:after="0" w:line="276" w:lineRule="auto"/>
              <w:jc w:val="center"/>
              <w:rPr>
                <w:rFonts w:asciiTheme="minorHAnsi" w:hAnsiTheme="minorHAnsi" w:cstheme="minorHAnsi"/>
                <w:sz w:val="19"/>
                <w:szCs w:val="19"/>
              </w:rPr>
            </w:pPr>
            <w:r w:rsidRPr="009C0BB2">
              <w:rPr>
                <w:rFonts w:asciiTheme="minorHAnsi" w:hAnsiTheme="minorHAnsi" w:cstheme="minorHAnsi"/>
                <w:sz w:val="19"/>
                <w:szCs w:val="19"/>
              </w:rPr>
              <w:t>93137</w:t>
            </w:r>
          </w:p>
        </w:tc>
      </w:tr>
      <w:tr w:rsidR="007033A2" w:rsidRPr="009C0BB2" w:rsidTr="007033A2">
        <w:tc>
          <w:tcPr>
            <w:tcW w:w="5000" w:type="pct"/>
            <w:gridSpan w:val="4"/>
            <w:shd w:val="clear" w:color="auto" w:fill="FFFFFF" w:themeFill="background1"/>
            <w:vAlign w:val="center"/>
          </w:tcPr>
          <w:p w:rsidR="007033A2" w:rsidRPr="009C0BB2" w:rsidRDefault="007033A2" w:rsidP="00D96491">
            <w:pPr>
              <w:pStyle w:val="Heading2"/>
              <w:spacing w:before="0" w:after="0" w:line="276" w:lineRule="auto"/>
              <w:jc w:val="center"/>
              <w:rPr>
                <w:rFonts w:asciiTheme="minorHAnsi" w:hAnsiTheme="minorHAnsi" w:cstheme="minorHAnsi"/>
                <w:sz w:val="19"/>
                <w:szCs w:val="19"/>
              </w:rPr>
            </w:pPr>
            <w:r w:rsidRPr="00773C8F">
              <w:rPr>
                <w:rFonts w:asciiTheme="minorHAnsi" w:hAnsiTheme="minorHAnsi" w:cstheme="minorHAnsi"/>
                <w:b/>
                <w:sz w:val="19"/>
                <w:szCs w:val="19"/>
              </w:rPr>
              <w:t>Group Dietetics Services</w:t>
            </w:r>
            <w:r>
              <w:rPr>
                <w:rFonts w:asciiTheme="minorHAnsi" w:hAnsiTheme="minorHAnsi" w:cstheme="minorHAnsi"/>
                <w:sz w:val="19"/>
                <w:szCs w:val="19"/>
              </w:rPr>
              <w:br/>
              <w:t>Items introduced 2</w:t>
            </w:r>
            <w:r w:rsidR="00D96491">
              <w:rPr>
                <w:rFonts w:asciiTheme="minorHAnsi" w:hAnsiTheme="minorHAnsi" w:cstheme="minorHAnsi"/>
                <w:sz w:val="19"/>
                <w:szCs w:val="19"/>
              </w:rPr>
              <w:t>2</w:t>
            </w:r>
            <w:r>
              <w:rPr>
                <w:rFonts w:asciiTheme="minorHAnsi" w:hAnsiTheme="minorHAnsi" w:cstheme="minorHAnsi"/>
                <w:sz w:val="19"/>
                <w:szCs w:val="19"/>
              </w:rPr>
              <w:t xml:space="preserve"> May 2020</w:t>
            </w:r>
          </w:p>
        </w:tc>
      </w:tr>
      <w:tr w:rsidR="00232ACF" w:rsidRPr="009C0BB2" w:rsidTr="00656EF7">
        <w:tc>
          <w:tcPr>
            <w:tcW w:w="2167" w:type="pct"/>
            <w:shd w:val="clear" w:color="auto" w:fill="F2F2F2"/>
            <w:vAlign w:val="center"/>
          </w:tcPr>
          <w:p w:rsidR="00232ACF" w:rsidRPr="009C0BB2" w:rsidRDefault="00193139" w:rsidP="00AE2089">
            <w:pPr>
              <w:pStyle w:val="Heading2"/>
              <w:spacing w:before="0" w:after="0" w:line="276" w:lineRule="auto"/>
              <w:rPr>
                <w:rFonts w:asciiTheme="minorHAnsi" w:hAnsiTheme="minorHAnsi" w:cstheme="minorHAnsi"/>
                <w:sz w:val="19"/>
                <w:szCs w:val="19"/>
              </w:rPr>
            </w:pPr>
            <w:r w:rsidRPr="00193139">
              <w:rPr>
                <w:rFonts w:asciiTheme="minorHAnsi" w:hAnsiTheme="minorHAnsi" w:cstheme="minorHAnsi"/>
                <w:sz w:val="19"/>
                <w:szCs w:val="19"/>
              </w:rPr>
              <w:t>Dietitian, eligible, assessment for a group service</w:t>
            </w:r>
          </w:p>
        </w:tc>
        <w:tc>
          <w:tcPr>
            <w:tcW w:w="949" w:type="pct"/>
            <w:shd w:val="clear" w:color="auto" w:fill="auto"/>
            <w:vAlign w:val="center"/>
          </w:tcPr>
          <w:p w:rsidR="00232ACF" w:rsidRPr="009C0BB2" w:rsidRDefault="00BA4349"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81120</w:t>
            </w:r>
          </w:p>
        </w:tc>
        <w:tc>
          <w:tcPr>
            <w:tcW w:w="949" w:type="pct"/>
            <w:shd w:val="clear" w:color="auto" w:fill="auto"/>
            <w:vAlign w:val="center"/>
          </w:tcPr>
          <w:p w:rsidR="00232ACF" w:rsidRPr="009C0BB2" w:rsidRDefault="007033A2"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93284</w:t>
            </w:r>
          </w:p>
        </w:tc>
        <w:tc>
          <w:tcPr>
            <w:tcW w:w="935" w:type="pct"/>
            <w:shd w:val="clear" w:color="auto" w:fill="auto"/>
            <w:vAlign w:val="center"/>
          </w:tcPr>
          <w:p w:rsidR="00232ACF" w:rsidRPr="009C0BB2" w:rsidRDefault="001B5000"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93286</w:t>
            </w:r>
          </w:p>
        </w:tc>
      </w:tr>
      <w:tr w:rsidR="00232ACF" w:rsidRPr="009C0BB2" w:rsidTr="00656EF7">
        <w:tc>
          <w:tcPr>
            <w:tcW w:w="2167" w:type="pct"/>
            <w:shd w:val="clear" w:color="auto" w:fill="F2F2F2"/>
            <w:vAlign w:val="center"/>
          </w:tcPr>
          <w:p w:rsidR="00232ACF" w:rsidRPr="009C0BB2" w:rsidRDefault="00193139">
            <w:pPr>
              <w:pStyle w:val="Heading2"/>
              <w:spacing w:before="0" w:after="0" w:line="276" w:lineRule="auto"/>
              <w:rPr>
                <w:rFonts w:asciiTheme="minorHAnsi" w:hAnsiTheme="minorHAnsi" w:cstheme="minorHAnsi"/>
                <w:sz w:val="19"/>
                <w:szCs w:val="19"/>
              </w:rPr>
            </w:pPr>
            <w:r w:rsidRPr="00193139">
              <w:rPr>
                <w:rFonts w:asciiTheme="minorHAnsi" w:hAnsiTheme="minorHAnsi" w:cstheme="minorHAnsi"/>
                <w:sz w:val="19"/>
                <w:szCs w:val="19"/>
              </w:rPr>
              <w:t>Dietitian, eligible, group service</w:t>
            </w:r>
          </w:p>
        </w:tc>
        <w:tc>
          <w:tcPr>
            <w:tcW w:w="949" w:type="pct"/>
            <w:shd w:val="clear" w:color="auto" w:fill="auto"/>
            <w:vAlign w:val="center"/>
          </w:tcPr>
          <w:p w:rsidR="00232ACF" w:rsidRPr="009C0BB2" w:rsidRDefault="00BA4349"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81125</w:t>
            </w:r>
          </w:p>
        </w:tc>
        <w:tc>
          <w:tcPr>
            <w:tcW w:w="949" w:type="pct"/>
            <w:shd w:val="clear" w:color="auto" w:fill="auto"/>
            <w:vAlign w:val="center"/>
          </w:tcPr>
          <w:p w:rsidR="00232ACF" w:rsidRPr="009C0BB2" w:rsidRDefault="001B5000"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93285</w:t>
            </w:r>
          </w:p>
        </w:tc>
        <w:tc>
          <w:tcPr>
            <w:tcW w:w="935" w:type="pct"/>
            <w:shd w:val="clear" w:color="auto" w:fill="auto"/>
            <w:vAlign w:val="center"/>
          </w:tcPr>
          <w:p w:rsidR="00232ACF" w:rsidRPr="009C0BB2" w:rsidRDefault="001B5000" w:rsidP="00AE2089">
            <w:pPr>
              <w:pStyle w:val="Heading2"/>
              <w:spacing w:before="0" w:after="0" w:line="276" w:lineRule="auto"/>
              <w:jc w:val="center"/>
              <w:rPr>
                <w:rFonts w:asciiTheme="minorHAnsi" w:hAnsiTheme="minorHAnsi" w:cstheme="minorHAnsi"/>
                <w:sz w:val="19"/>
                <w:szCs w:val="19"/>
              </w:rPr>
            </w:pPr>
            <w:r>
              <w:rPr>
                <w:rFonts w:asciiTheme="minorHAnsi" w:hAnsiTheme="minorHAnsi" w:cstheme="minorHAnsi"/>
                <w:sz w:val="19"/>
                <w:szCs w:val="19"/>
              </w:rPr>
              <w:t>Not Available</w:t>
            </w:r>
          </w:p>
        </w:tc>
      </w:tr>
    </w:tbl>
    <w:p w:rsidR="00900FD8" w:rsidRDefault="00900FD8" w:rsidP="00E650FE">
      <w:pPr>
        <w:rPr>
          <w:rFonts w:eastAsia="Calibri" w:cs="Arial"/>
          <w:color w:val="001A70"/>
          <w:szCs w:val="20"/>
        </w:rPr>
      </w:pPr>
    </w:p>
    <w:p w:rsidR="00900FD8" w:rsidRDefault="00900FD8">
      <w:pPr>
        <w:spacing w:line="259" w:lineRule="auto"/>
        <w:rPr>
          <w:rFonts w:eastAsia="Calibri" w:cs="Arial"/>
          <w:color w:val="001A70"/>
          <w:szCs w:val="20"/>
        </w:rPr>
      </w:pPr>
      <w:r>
        <w:rPr>
          <w:rFonts w:eastAsia="Calibri" w:cs="Arial"/>
          <w:color w:val="001A70"/>
          <w:szCs w:val="20"/>
        </w:rPr>
        <w:br w:type="page"/>
      </w:r>
    </w:p>
    <w:tbl>
      <w:tblPr>
        <w:tblStyle w:val="TableGrid"/>
        <w:tblW w:w="5000" w:type="pct"/>
        <w:tblLook w:val="04A0" w:firstRow="1" w:lastRow="0" w:firstColumn="1" w:lastColumn="0" w:noHBand="0" w:noVBand="1"/>
      </w:tblPr>
      <w:tblGrid>
        <w:gridCol w:w="4532"/>
        <w:gridCol w:w="1842"/>
        <w:gridCol w:w="1985"/>
        <w:gridCol w:w="2097"/>
      </w:tblGrid>
      <w:tr w:rsidR="00E650FE" w:rsidRPr="009C0BB2" w:rsidTr="00AE42B5">
        <w:tc>
          <w:tcPr>
            <w:tcW w:w="5000" w:type="pct"/>
            <w:gridSpan w:val="4"/>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lastRenderedPageBreak/>
              <w:t>PARTICIPATING MIDWIFE ATTENDANCES</w:t>
            </w:r>
          </w:p>
          <w:p w:rsidR="00E650FE" w:rsidRPr="009C0BB2" w:rsidRDefault="00E650FE" w:rsidP="00591E31">
            <w:pPr>
              <w:rPr>
                <w:rFonts w:cs="Arial"/>
                <w:sz w:val="19"/>
                <w:szCs w:val="19"/>
              </w:rPr>
            </w:pPr>
            <w:r w:rsidRPr="009C0BB2">
              <w:rPr>
                <w:rFonts w:cs="Arial"/>
                <w:color w:val="001A70"/>
                <w:sz w:val="19"/>
                <w:szCs w:val="19"/>
              </w:rPr>
              <w:t xml:space="preserve">These services for </w:t>
            </w:r>
            <w:r w:rsidR="0079725A">
              <w:rPr>
                <w:rFonts w:cs="Arial"/>
                <w:color w:val="001A70"/>
                <w:sz w:val="19"/>
                <w:szCs w:val="19"/>
              </w:rPr>
              <w:t>out-of-hospital</w:t>
            </w:r>
            <w:r w:rsidRPr="009C0BB2">
              <w:rPr>
                <w:rFonts w:cs="Arial"/>
                <w:color w:val="001A70"/>
                <w:sz w:val="19"/>
                <w:szCs w:val="19"/>
              </w:rPr>
              <w:t xml:space="preserve"> patients</w:t>
            </w:r>
            <w:r w:rsidR="00D9714E">
              <w:rPr>
                <w:rFonts w:cs="Arial"/>
                <w:color w:val="001A70"/>
                <w:sz w:val="19"/>
                <w:szCs w:val="19"/>
              </w:rPr>
              <w:br/>
            </w:r>
            <w:r w:rsidR="00D9714E" w:rsidRPr="00900FD8">
              <w:rPr>
                <w:rFonts w:cs="Arial"/>
                <w:color w:val="001A70"/>
                <w:sz w:val="19"/>
                <w:szCs w:val="19"/>
              </w:rPr>
              <w:t>Items introduced 13 March 2020</w:t>
            </w:r>
          </w:p>
        </w:tc>
      </w:tr>
      <w:tr w:rsidR="00E650FE" w:rsidRPr="009C0BB2" w:rsidTr="00AE42B5">
        <w:tc>
          <w:tcPr>
            <w:tcW w:w="2167"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Service</w:t>
            </w:r>
          </w:p>
        </w:tc>
        <w:tc>
          <w:tcPr>
            <w:tcW w:w="881"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 xml:space="preserve">Existing Items </w:t>
            </w:r>
            <w:r w:rsidRPr="009C0BB2">
              <w:rPr>
                <w:rFonts w:ascii="Arial" w:hAnsi="Arial" w:cs="Arial"/>
                <w:i/>
                <w:color w:val="001A70"/>
                <w:sz w:val="19"/>
                <w:szCs w:val="19"/>
              </w:rPr>
              <w:t>face to face</w:t>
            </w:r>
          </w:p>
        </w:tc>
        <w:tc>
          <w:tcPr>
            <w:tcW w:w="949"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 xml:space="preserve">Telehealth items </w:t>
            </w:r>
            <w:r w:rsidRPr="009C0BB2">
              <w:rPr>
                <w:rFonts w:ascii="Arial" w:hAnsi="Arial" w:cs="Arial"/>
                <w:i/>
                <w:color w:val="001A70"/>
                <w:sz w:val="19"/>
                <w:szCs w:val="19"/>
              </w:rPr>
              <w:t>via video-conference</w:t>
            </w:r>
          </w:p>
        </w:tc>
        <w:tc>
          <w:tcPr>
            <w:tcW w:w="1003" w:type="pct"/>
            <w:shd w:val="clear" w:color="auto" w:fill="D9D9D9" w:themeFill="background1" w:themeFillShade="D9"/>
          </w:tcPr>
          <w:p w:rsidR="00E650FE" w:rsidRPr="009C0BB2" w:rsidRDefault="00E650FE" w:rsidP="00AE42B5">
            <w:pPr>
              <w:pStyle w:val="Heading2"/>
              <w:spacing w:before="0" w:after="0" w:line="276" w:lineRule="auto"/>
              <w:outlineLvl w:val="1"/>
              <w:rPr>
                <w:rFonts w:ascii="Arial" w:hAnsi="Arial" w:cs="Arial"/>
                <w:i/>
                <w:color w:val="001A70"/>
                <w:sz w:val="19"/>
                <w:szCs w:val="19"/>
              </w:rPr>
            </w:pPr>
            <w:r w:rsidRPr="009C0BB2">
              <w:rPr>
                <w:rFonts w:ascii="Arial" w:hAnsi="Arial" w:cs="Arial"/>
                <w:b/>
                <w:color w:val="001A70"/>
                <w:sz w:val="19"/>
                <w:szCs w:val="19"/>
              </w:rPr>
              <w:t>Telephone items</w:t>
            </w:r>
            <w:r w:rsidRPr="009C0BB2">
              <w:rPr>
                <w:rFonts w:ascii="Arial" w:hAnsi="Arial" w:cs="Arial"/>
                <w:i/>
                <w:color w:val="001A70"/>
                <w:sz w:val="19"/>
                <w:szCs w:val="19"/>
              </w:rPr>
              <w:t xml:space="preserve"> – for when video-conferencing is not available</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Short antenatal attendance lasting up to 40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 xml:space="preserve">82105 </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91211</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91218</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Long antenatal attendance lasting at least 40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82110</w:t>
            </w:r>
          </w:p>
        </w:tc>
        <w:tc>
          <w:tcPr>
            <w:tcW w:w="949"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91212</w:t>
            </w:r>
          </w:p>
        </w:tc>
        <w:tc>
          <w:tcPr>
            <w:tcW w:w="1003" w:type="pct"/>
          </w:tcPr>
          <w:p w:rsidR="00E650FE" w:rsidRPr="009C0BB2" w:rsidRDefault="00E650FE" w:rsidP="00AE42B5">
            <w:pPr>
              <w:spacing w:line="240" w:lineRule="auto"/>
              <w:jc w:val="center"/>
              <w:rPr>
                <w:rFonts w:cs="Arial"/>
                <w:color w:val="001A70"/>
                <w:sz w:val="19"/>
                <w:szCs w:val="19"/>
              </w:rPr>
            </w:pPr>
            <w:r w:rsidRPr="009C0BB2">
              <w:rPr>
                <w:rFonts w:cs="Arial"/>
                <w:color w:val="001A70"/>
                <w:sz w:val="19"/>
                <w:szCs w:val="19"/>
              </w:rPr>
              <w:t>91219</w:t>
            </w:r>
          </w:p>
        </w:tc>
      </w:tr>
      <w:tr w:rsidR="00E650FE" w:rsidRPr="009C0BB2" w:rsidTr="00AE42B5">
        <w:trPr>
          <w:trHeight w:val="184"/>
        </w:trPr>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Short postnatal attendance lasting up to 40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82130</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91214</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91221</w:t>
            </w:r>
          </w:p>
        </w:tc>
      </w:tr>
      <w:tr w:rsidR="00E650FE" w:rsidRPr="009C0BB2" w:rsidTr="00AE42B5">
        <w:tc>
          <w:tcPr>
            <w:tcW w:w="2167" w:type="pct"/>
            <w:shd w:val="clear" w:color="auto" w:fill="F2F2F2" w:themeFill="background1" w:themeFillShade="F2"/>
          </w:tcPr>
          <w:p w:rsidR="00E650FE" w:rsidRPr="009C0BB2" w:rsidRDefault="00E650FE" w:rsidP="00AE42B5">
            <w:pPr>
              <w:pStyle w:val="Heading2"/>
              <w:spacing w:before="0" w:after="0" w:line="276" w:lineRule="auto"/>
              <w:outlineLvl w:val="1"/>
              <w:rPr>
                <w:rFonts w:ascii="Arial" w:hAnsi="Arial" w:cs="Arial"/>
                <w:color w:val="001A70"/>
                <w:sz w:val="19"/>
                <w:szCs w:val="19"/>
              </w:rPr>
            </w:pPr>
            <w:r w:rsidRPr="009C0BB2">
              <w:rPr>
                <w:rFonts w:ascii="Arial" w:hAnsi="Arial" w:cs="Arial"/>
                <w:color w:val="001A70"/>
                <w:sz w:val="19"/>
                <w:szCs w:val="19"/>
              </w:rPr>
              <w:t>Long postnatal attendance lasting at least 40 minutes</w:t>
            </w:r>
          </w:p>
        </w:tc>
        <w:tc>
          <w:tcPr>
            <w:tcW w:w="881" w:type="pct"/>
            <w:shd w:val="clear" w:color="auto" w:fill="auto"/>
          </w:tcPr>
          <w:p w:rsidR="00E650FE" w:rsidRPr="009C0BB2" w:rsidRDefault="00E650FE" w:rsidP="00AE42B5">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82135</w:t>
            </w:r>
          </w:p>
        </w:tc>
        <w:tc>
          <w:tcPr>
            <w:tcW w:w="949" w:type="pct"/>
          </w:tcPr>
          <w:p w:rsidR="00E650FE" w:rsidRPr="009C0BB2" w:rsidRDefault="00E650FE" w:rsidP="00AE42B5">
            <w:pPr>
              <w:jc w:val="center"/>
              <w:rPr>
                <w:rFonts w:cs="Arial"/>
                <w:color w:val="001A70"/>
                <w:sz w:val="19"/>
                <w:szCs w:val="19"/>
              </w:rPr>
            </w:pPr>
            <w:r w:rsidRPr="009C0BB2">
              <w:rPr>
                <w:rFonts w:cs="Arial"/>
                <w:color w:val="001A70"/>
                <w:sz w:val="19"/>
                <w:szCs w:val="19"/>
              </w:rPr>
              <w:t>91215</w:t>
            </w:r>
          </w:p>
        </w:tc>
        <w:tc>
          <w:tcPr>
            <w:tcW w:w="1003" w:type="pct"/>
          </w:tcPr>
          <w:p w:rsidR="00E650FE" w:rsidRPr="009C0BB2" w:rsidRDefault="00E650FE" w:rsidP="00AE42B5">
            <w:pPr>
              <w:jc w:val="center"/>
              <w:rPr>
                <w:rFonts w:cs="Arial"/>
                <w:color w:val="001A70"/>
                <w:sz w:val="19"/>
                <w:szCs w:val="19"/>
              </w:rPr>
            </w:pPr>
            <w:r w:rsidRPr="009C0BB2">
              <w:rPr>
                <w:rFonts w:cs="Arial"/>
                <w:color w:val="001A70"/>
                <w:sz w:val="19"/>
                <w:szCs w:val="19"/>
              </w:rPr>
              <w:t>91222</w:t>
            </w:r>
          </w:p>
        </w:tc>
      </w:tr>
    </w:tbl>
    <w:p w:rsidR="004C770D" w:rsidRPr="00F10935" w:rsidRDefault="004C770D" w:rsidP="00E650FE">
      <w:pPr>
        <w:spacing w:line="259" w:lineRule="auto"/>
        <w:rPr>
          <w:rFonts w:ascii="Calibri" w:hAnsi="Calibri" w:cs="Calibri"/>
          <w:sz w:val="21"/>
        </w:rPr>
      </w:pPr>
    </w:p>
    <w:tbl>
      <w:tblPr>
        <w:tblStyle w:val="TableGrid"/>
        <w:tblW w:w="5000" w:type="pct"/>
        <w:tblLook w:val="04A0" w:firstRow="1" w:lastRow="0" w:firstColumn="1" w:lastColumn="0" w:noHBand="0" w:noVBand="1"/>
      </w:tblPr>
      <w:tblGrid>
        <w:gridCol w:w="3486"/>
        <w:gridCol w:w="3486"/>
        <w:gridCol w:w="3484"/>
      </w:tblGrid>
      <w:tr w:rsidR="004C770D" w:rsidRPr="009C0BB2" w:rsidTr="004C770D">
        <w:trPr>
          <w:trHeight w:val="20"/>
        </w:trPr>
        <w:tc>
          <w:tcPr>
            <w:tcW w:w="5000" w:type="pct"/>
            <w:gridSpan w:val="3"/>
          </w:tcPr>
          <w:p w:rsidR="004C770D" w:rsidRPr="009C0BB2" w:rsidRDefault="004C770D" w:rsidP="00FB12EA">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Bulk Billing Incentives*</w:t>
            </w:r>
          </w:p>
        </w:tc>
      </w:tr>
      <w:tr w:rsidR="004C770D" w:rsidRPr="009C0BB2" w:rsidTr="007853DA">
        <w:trPr>
          <w:trHeight w:val="20"/>
        </w:trPr>
        <w:tc>
          <w:tcPr>
            <w:tcW w:w="1667" w:type="pct"/>
            <w:shd w:val="clear" w:color="auto" w:fill="D9D9D9" w:themeFill="background1" w:themeFillShade="D9"/>
          </w:tcPr>
          <w:p w:rsidR="004C770D" w:rsidRPr="009C0BB2" w:rsidRDefault="004C770D" w:rsidP="004C770D">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Item</w:t>
            </w:r>
          </w:p>
        </w:tc>
        <w:tc>
          <w:tcPr>
            <w:tcW w:w="1667" w:type="pct"/>
            <w:shd w:val="clear" w:color="auto" w:fill="D9D9D9" w:themeFill="background1" w:themeFillShade="D9"/>
          </w:tcPr>
          <w:p w:rsidR="004C770D" w:rsidRPr="009C0BB2" w:rsidRDefault="00C62363" w:rsidP="004C770D">
            <w:pPr>
              <w:pStyle w:val="Heading2"/>
              <w:spacing w:before="0" w:after="0" w:line="276" w:lineRule="auto"/>
              <w:outlineLvl w:val="1"/>
              <w:rPr>
                <w:rFonts w:ascii="Arial" w:hAnsi="Arial" w:cs="Arial"/>
                <w:b/>
                <w:color w:val="001A70"/>
                <w:sz w:val="19"/>
                <w:szCs w:val="19"/>
              </w:rPr>
            </w:pPr>
            <w:r w:rsidRPr="009C0BB2">
              <w:rPr>
                <w:rFonts w:ascii="Arial" w:hAnsi="Arial" w:cs="Arial"/>
                <w:b/>
                <w:color w:val="001A70"/>
                <w:sz w:val="19"/>
                <w:szCs w:val="19"/>
              </w:rPr>
              <w:t xml:space="preserve">Temporary </w:t>
            </w:r>
            <w:r w:rsidR="004C770D" w:rsidRPr="009C0BB2">
              <w:rPr>
                <w:rFonts w:ascii="Arial" w:hAnsi="Arial" w:cs="Arial"/>
                <w:b/>
                <w:color w:val="001A70"/>
                <w:sz w:val="19"/>
                <w:szCs w:val="19"/>
              </w:rPr>
              <w:t>Fee</w:t>
            </w:r>
            <w:r w:rsidRPr="009C0BB2">
              <w:rPr>
                <w:rFonts w:ascii="Arial" w:hAnsi="Arial" w:cs="Arial"/>
                <w:b/>
                <w:color w:val="001A70"/>
                <w:sz w:val="19"/>
                <w:szCs w:val="19"/>
              </w:rPr>
              <w:t xml:space="preserve"> (30 March – 30 September 2020)</w:t>
            </w:r>
          </w:p>
        </w:tc>
        <w:tc>
          <w:tcPr>
            <w:tcW w:w="1666" w:type="pct"/>
            <w:tcBorders>
              <w:top w:val="nil"/>
              <w:left w:val="nil"/>
              <w:bottom w:val="single" w:sz="8" w:space="0" w:color="auto"/>
              <w:right w:val="single" w:sz="8" w:space="0" w:color="auto"/>
            </w:tcBorders>
            <w:shd w:val="clear" w:color="auto" w:fill="D9D9D9"/>
          </w:tcPr>
          <w:p w:rsidR="004C770D" w:rsidRPr="009C0BB2" w:rsidRDefault="00C62363" w:rsidP="004C770D">
            <w:pPr>
              <w:pStyle w:val="Heading2"/>
              <w:spacing w:before="0" w:after="0" w:line="276" w:lineRule="auto"/>
              <w:outlineLvl w:val="1"/>
              <w:rPr>
                <w:rFonts w:ascii="Arial" w:hAnsi="Arial" w:cs="Arial"/>
                <w:b/>
                <w:color w:val="001A70"/>
                <w:sz w:val="19"/>
                <w:szCs w:val="19"/>
              </w:rPr>
            </w:pPr>
            <w:r w:rsidRPr="009C0BB2">
              <w:rPr>
                <w:rFonts w:ascii="Arial" w:eastAsia="Times New Roman" w:hAnsi="Arial" w:cs="Arial"/>
                <w:b/>
                <w:bCs/>
                <w:color w:val="001A70"/>
                <w:sz w:val="19"/>
                <w:szCs w:val="19"/>
              </w:rPr>
              <w:t xml:space="preserve">Temporary </w:t>
            </w:r>
            <w:r w:rsidR="004C770D" w:rsidRPr="009C0BB2">
              <w:rPr>
                <w:rFonts w:ascii="Arial" w:eastAsia="Times New Roman" w:hAnsi="Arial" w:cs="Arial"/>
                <w:b/>
                <w:bCs/>
                <w:color w:val="001A70"/>
                <w:sz w:val="19"/>
                <w:szCs w:val="19"/>
              </w:rPr>
              <w:t>Benefit</w:t>
            </w:r>
            <w:r w:rsidRPr="009C0BB2">
              <w:rPr>
                <w:rFonts w:ascii="Arial" w:eastAsia="Times New Roman" w:hAnsi="Arial" w:cs="Arial"/>
                <w:b/>
                <w:bCs/>
                <w:color w:val="001A70"/>
                <w:sz w:val="19"/>
                <w:szCs w:val="19"/>
              </w:rPr>
              <w:t xml:space="preserve"> (30 March – 30 September 2020)</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10990</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$15.00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$12.75</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10991</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$22.70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$19.30</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10992</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$22.70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$19.30</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64990</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$14.10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$12.00</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64991</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$21.30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$18.15</w:t>
            </w:r>
          </w:p>
        </w:tc>
      </w:tr>
      <w:tr w:rsidR="004C770D" w:rsidRPr="009C0BB2" w:rsidTr="007853DA">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74990</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$14.10</w:t>
            </w:r>
          </w:p>
        </w:tc>
        <w:tc>
          <w:tcPr>
            <w:tcW w:w="1666" w:type="pct"/>
            <w:tcBorders>
              <w:top w:val="nil"/>
              <w:left w:val="nil"/>
              <w:bottom w:val="single" w:sz="8"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$12.00</w:t>
            </w:r>
          </w:p>
        </w:tc>
      </w:tr>
      <w:tr w:rsidR="004C770D" w:rsidRPr="009C0BB2" w:rsidTr="00D96491">
        <w:trPr>
          <w:trHeight w:val="20"/>
        </w:trPr>
        <w:tc>
          <w:tcPr>
            <w:tcW w:w="1667" w:type="pct"/>
            <w:shd w:val="clear" w:color="auto" w:fill="auto"/>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74991</w:t>
            </w:r>
          </w:p>
        </w:tc>
        <w:tc>
          <w:tcPr>
            <w:tcW w:w="1667" w:type="pct"/>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$21.30</w:t>
            </w:r>
          </w:p>
        </w:tc>
        <w:tc>
          <w:tcPr>
            <w:tcW w:w="1666" w:type="pct"/>
            <w:tcBorders>
              <w:top w:val="nil"/>
              <w:left w:val="nil"/>
              <w:bottom w:val="single" w:sz="4" w:space="0" w:color="auto"/>
              <w:right w:val="single" w:sz="8" w:space="0" w:color="auto"/>
            </w:tcBorders>
          </w:tcPr>
          <w:p w:rsidR="004C770D" w:rsidRPr="009C0BB2" w:rsidRDefault="004C770D" w:rsidP="004C770D">
            <w:pPr>
              <w:pStyle w:val="Heading2"/>
              <w:spacing w:before="0" w:after="0" w:line="276" w:lineRule="auto"/>
              <w:jc w:val="center"/>
              <w:outlineLvl w:val="1"/>
              <w:rPr>
                <w:rFonts w:ascii="Arial" w:hAnsi="Arial" w:cs="Arial"/>
                <w:color w:val="001A70"/>
                <w:sz w:val="19"/>
                <w:szCs w:val="19"/>
              </w:rPr>
            </w:pPr>
            <w:r w:rsidRPr="009C0BB2">
              <w:rPr>
                <w:rFonts w:ascii="Arial" w:eastAsia="Times New Roman" w:hAnsi="Arial" w:cs="Arial"/>
                <w:color w:val="001A70"/>
                <w:sz w:val="19"/>
                <w:szCs w:val="19"/>
              </w:rPr>
              <w:t>$18.15</w:t>
            </w:r>
          </w:p>
        </w:tc>
      </w:tr>
      <w:tr w:rsidR="00591E31" w:rsidRPr="009C0BB2" w:rsidTr="00D96491">
        <w:trPr>
          <w:trHeight w:val="20"/>
        </w:trPr>
        <w:tc>
          <w:tcPr>
            <w:tcW w:w="1667" w:type="pct"/>
            <w:shd w:val="clear" w:color="auto" w:fill="D9D9D9" w:themeFill="background1" w:themeFillShade="D9"/>
          </w:tcPr>
          <w:p w:rsidR="00591E31" w:rsidRPr="009C0BB2" w:rsidRDefault="00591E31" w:rsidP="008C5CAB">
            <w:pPr>
              <w:pStyle w:val="Heading2"/>
              <w:spacing w:before="0" w:after="0" w:line="276" w:lineRule="auto"/>
              <w:outlineLvl w:val="1"/>
              <w:rPr>
                <w:rFonts w:ascii="Arial" w:hAnsi="Arial" w:cs="Arial"/>
                <w:color w:val="001A70"/>
                <w:sz w:val="19"/>
                <w:szCs w:val="19"/>
              </w:rPr>
            </w:pPr>
            <w:r w:rsidRPr="009C0BB2">
              <w:rPr>
                <w:rFonts w:ascii="Arial" w:hAnsi="Arial" w:cs="Arial"/>
                <w:b/>
                <w:color w:val="001A70"/>
                <w:sz w:val="19"/>
                <w:szCs w:val="19"/>
              </w:rPr>
              <w:t>New Item</w:t>
            </w:r>
          </w:p>
        </w:tc>
        <w:tc>
          <w:tcPr>
            <w:tcW w:w="1667" w:type="pct"/>
            <w:shd w:val="clear" w:color="auto" w:fill="D9D9D9" w:themeFill="background1" w:themeFillShade="D9"/>
          </w:tcPr>
          <w:p w:rsidR="00591E31" w:rsidRPr="009C0BB2" w:rsidRDefault="00591E31" w:rsidP="00591E31">
            <w:pPr>
              <w:pStyle w:val="Heading2"/>
              <w:spacing w:before="0" w:after="0" w:line="276" w:lineRule="auto"/>
              <w:jc w:val="center"/>
              <w:outlineLvl w:val="1"/>
              <w:rPr>
                <w:rFonts w:ascii="Arial" w:hAnsi="Arial" w:cs="Arial"/>
                <w:color w:val="001A70"/>
                <w:sz w:val="19"/>
                <w:szCs w:val="19"/>
              </w:rPr>
            </w:pPr>
            <w:r w:rsidRPr="009C0BB2">
              <w:rPr>
                <w:rFonts w:ascii="Arial" w:hAnsi="Arial" w:cs="Arial"/>
                <w:b/>
                <w:color w:val="001A70"/>
                <w:sz w:val="19"/>
                <w:szCs w:val="19"/>
              </w:rPr>
              <w:t>Temporary Fee (</w:t>
            </w:r>
            <w:r w:rsidR="00C77B8F">
              <w:rPr>
                <w:rFonts w:ascii="Arial" w:hAnsi="Arial" w:cs="Arial"/>
                <w:b/>
                <w:color w:val="001A70"/>
                <w:sz w:val="19"/>
                <w:szCs w:val="19"/>
              </w:rPr>
              <w:t>20</w:t>
            </w:r>
            <w:r w:rsidRPr="009C0BB2">
              <w:rPr>
                <w:rFonts w:ascii="Arial" w:hAnsi="Arial" w:cs="Arial"/>
                <w:b/>
                <w:color w:val="001A70"/>
                <w:sz w:val="19"/>
                <w:szCs w:val="19"/>
              </w:rPr>
              <w:t xml:space="preserve"> April – 30 September 2020)</w:t>
            </w:r>
          </w:p>
        </w:tc>
        <w:tc>
          <w:tcPr>
            <w:tcW w:w="1666" w:type="pct"/>
            <w:tcBorders>
              <w:top w:val="single" w:sz="4" w:space="0" w:color="auto"/>
              <w:left w:val="nil"/>
              <w:bottom w:val="single" w:sz="4" w:space="0" w:color="auto"/>
              <w:right w:val="single" w:sz="8" w:space="0" w:color="auto"/>
            </w:tcBorders>
            <w:shd w:val="clear" w:color="auto" w:fill="D9D9D9"/>
          </w:tcPr>
          <w:p w:rsidR="00591E31" w:rsidRPr="009C0BB2" w:rsidRDefault="00591E31" w:rsidP="00C77B8F">
            <w:pPr>
              <w:pStyle w:val="Heading2"/>
              <w:spacing w:before="0" w:after="0" w:line="276" w:lineRule="auto"/>
              <w:jc w:val="center"/>
              <w:outlineLvl w:val="1"/>
              <w:rPr>
                <w:rFonts w:ascii="Arial" w:eastAsia="Times New Roman" w:hAnsi="Arial" w:cs="Arial"/>
                <w:color w:val="001A70"/>
                <w:sz w:val="19"/>
                <w:szCs w:val="19"/>
              </w:rPr>
            </w:pPr>
            <w:r w:rsidRPr="009C0BB2">
              <w:rPr>
                <w:rFonts w:ascii="Arial" w:eastAsia="Times New Roman" w:hAnsi="Arial" w:cs="Arial"/>
                <w:b/>
                <w:bCs/>
                <w:color w:val="001A70"/>
                <w:sz w:val="19"/>
                <w:szCs w:val="19"/>
              </w:rPr>
              <w:t>Temporary Benefit (</w:t>
            </w:r>
            <w:r w:rsidR="00C77B8F">
              <w:rPr>
                <w:rFonts w:ascii="Arial" w:eastAsia="Times New Roman" w:hAnsi="Arial" w:cs="Arial"/>
                <w:b/>
                <w:bCs/>
                <w:color w:val="001A70"/>
                <w:sz w:val="19"/>
                <w:szCs w:val="19"/>
              </w:rPr>
              <w:t>20</w:t>
            </w:r>
            <w:r w:rsidRPr="009C0BB2">
              <w:rPr>
                <w:rFonts w:ascii="Arial" w:eastAsia="Times New Roman" w:hAnsi="Arial" w:cs="Arial"/>
                <w:b/>
                <w:bCs/>
                <w:color w:val="001A70"/>
                <w:sz w:val="19"/>
                <w:szCs w:val="19"/>
              </w:rPr>
              <w:t xml:space="preserve"> April – 30 September 2020)</w:t>
            </w:r>
          </w:p>
        </w:tc>
      </w:tr>
      <w:tr w:rsidR="00591E31" w:rsidRPr="009C0BB2" w:rsidTr="008C5CAB">
        <w:trPr>
          <w:trHeight w:val="20"/>
        </w:trPr>
        <w:tc>
          <w:tcPr>
            <w:tcW w:w="1667" w:type="pct"/>
            <w:shd w:val="clear" w:color="auto" w:fill="auto"/>
          </w:tcPr>
          <w:p w:rsidR="00591E31" w:rsidRPr="009C0BB2" w:rsidRDefault="00591E31" w:rsidP="00591E31">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10981</w:t>
            </w:r>
          </w:p>
        </w:tc>
        <w:tc>
          <w:tcPr>
            <w:tcW w:w="1667" w:type="pct"/>
          </w:tcPr>
          <w:p w:rsidR="00591E31" w:rsidRPr="009C0BB2" w:rsidRDefault="004C7EF5" w:rsidP="00591E31">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$15.00</w:t>
            </w:r>
          </w:p>
        </w:tc>
        <w:tc>
          <w:tcPr>
            <w:tcW w:w="1666" w:type="pct"/>
            <w:tcBorders>
              <w:top w:val="single" w:sz="4" w:space="0" w:color="auto"/>
              <w:left w:val="nil"/>
              <w:bottom w:val="single" w:sz="4" w:space="0" w:color="auto"/>
              <w:right w:val="single" w:sz="4" w:space="0" w:color="auto"/>
            </w:tcBorders>
          </w:tcPr>
          <w:p w:rsidR="00591E31" w:rsidRPr="009C0BB2" w:rsidRDefault="004C7EF5" w:rsidP="00591E31">
            <w:pPr>
              <w:pStyle w:val="Heading2"/>
              <w:spacing w:before="0" w:after="0" w:line="276" w:lineRule="auto"/>
              <w:jc w:val="center"/>
              <w:outlineLvl w:val="1"/>
              <w:rPr>
                <w:rFonts w:ascii="Arial" w:eastAsia="Times New Roman" w:hAnsi="Arial" w:cs="Arial"/>
                <w:color w:val="001A70"/>
                <w:sz w:val="19"/>
                <w:szCs w:val="19"/>
              </w:rPr>
            </w:pPr>
            <w:r w:rsidRPr="009C0BB2">
              <w:rPr>
                <w:rFonts w:ascii="Arial" w:eastAsia="Times New Roman" w:hAnsi="Arial" w:cs="Arial"/>
                <w:color w:val="001A70"/>
                <w:sz w:val="19"/>
                <w:szCs w:val="19"/>
              </w:rPr>
              <w:t>$12.75</w:t>
            </w:r>
          </w:p>
        </w:tc>
      </w:tr>
      <w:tr w:rsidR="00591E31" w:rsidRPr="009C0BB2" w:rsidTr="008C5CAB">
        <w:trPr>
          <w:trHeight w:val="20"/>
        </w:trPr>
        <w:tc>
          <w:tcPr>
            <w:tcW w:w="1667" w:type="pct"/>
            <w:shd w:val="clear" w:color="auto" w:fill="auto"/>
          </w:tcPr>
          <w:p w:rsidR="00591E31" w:rsidRPr="009C0BB2" w:rsidRDefault="00591E31" w:rsidP="00591E31">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10982</w:t>
            </w:r>
          </w:p>
        </w:tc>
        <w:tc>
          <w:tcPr>
            <w:tcW w:w="1667" w:type="pct"/>
          </w:tcPr>
          <w:p w:rsidR="00591E31" w:rsidRPr="009C0BB2" w:rsidRDefault="004C7EF5" w:rsidP="00591E31">
            <w:pPr>
              <w:pStyle w:val="Heading2"/>
              <w:spacing w:before="0" w:after="0" w:line="276" w:lineRule="auto"/>
              <w:jc w:val="center"/>
              <w:outlineLvl w:val="1"/>
              <w:rPr>
                <w:rFonts w:ascii="Arial" w:hAnsi="Arial" w:cs="Arial"/>
                <w:color w:val="001A70"/>
                <w:sz w:val="19"/>
                <w:szCs w:val="19"/>
              </w:rPr>
            </w:pPr>
            <w:r w:rsidRPr="009C0BB2">
              <w:rPr>
                <w:rFonts w:ascii="Arial" w:hAnsi="Arial" w:cs="Arial"/>
                <w:color w:val="001A70"/>
                <w:sz w:val="19"/>
                <w:szCs w:val="19"/>
              </w:rPr>
              <w:t>$22.70</w:t>
            </w:r>
          </w:p>
        </w:tc>
        <w:tc>
          <w:tcPr>
            <w:tcW w:w="1666" w:type="pct"/>
            <w:tcBorders>
              <w:top w:val="single" w:sz="4" w:space="0" w:color="auto"/>
              <w:left w:val="nil"/>
              <w:bottom w:val="single" w:sz="4" w:space="0" w:color="auto"/>
              <w:right w:val="single" w:sz="4" w:space="0" w:color="auto"/>
            </w:tcBorders>
          </w:tcPr>
          <w:p w:rsidR="00591E31" w:rsidRPr="009C0BB2" w:rsidRDefault="004C7EF5" w:rsidP="00591E31">
            <w:pPr>
              <w:pStyle w:val="Heading2"/>
              <w:spacing w:before="0" w:after="0" w:line="276" w:lineRule="auto"/>
              <w:jc w:val="center"/>
              <w:outlineLvl w:val="1"/>
              <w:rPr>
                <w:rFonts w:ascii="Arial" w:eastAsia="Times New Roman" w:hAnsi="Arial" w:cs="Arial"/>
                <w:color w:val="001A70"/>
                <w:sz w:val="19"/>
                <w:szCs w:val="19"/>
              </w:rPr>
            </w:pPr>
            <w:r w:rsidRPr="009C0BB2">
              <w:rPr>
                <w:rFonts w:ascii="Arial" w:eastAsia="Times New Roman" w:hAnsi="Arial" w:cs="Arial"/>
                <w:color w:val="001A70"/>
                <w:sz w:val="19"/>
                <w:szCs w:val="19"/>
              </w:rPr>
              <w:t>$19.30</w:t>
            </w:r>
          </w:p>
        </w:tc>
      </w:tr>
    </w:tbl>
    <w:p w:rsidR="004F3BB7" w:rsidRPr="00FB12EA" w:rsidRDefault="00F06DDE" w:rsidP="00FB12EA">
      <w:pPr>
        <w:pStyle w:val="Heading2"/>
        <w:spacing w:before="0" w:after="0" w:line="276" w:lineRule="auto"/>
        <w:rPr>
          <w:rFonts w:ascii="Arial" w:hAnsi="Arial" w:cs="Arial"/>
          <w:b/>
          <w:color w:val="001A70"/>
          <w:sz w:val="20"/>
          <w:szCs w:val="20"/>
        </w:rPr>
      </w:pPr>
      <w:r>
        <w:rPr>
          <w:rFonts w:ascii="Arial" w:hAnsi="Arial" w:cs="Arial"/>
          <w:b/>
          <w:color w:val="001A70"/>
          <w:sz w:val="20"/>
          <w:szCs w:val="20"/>
        </w:rPr>
        <w:t>*</w:t>
      </w:r>
      <w:r w:rsidRPr="00F06DDE">
        <w:t xml:space="preserve"> </w:t>
      </w:r>
      <w:r w:rsidRPr="00F06DDE">
        <w:rPr>
          <w:rFonts w:ascii="Arial" w:hAnsi="Arial" w:cs="Arial"/>
          <w:color w:val="002060"/>
          <w:sz w:val="18"/>
          <w:szCs w:val="18"/>
        </w:rPr>
        <w:t>Note: bulk billing incentives are paid at the 85% MBS rate. While the fee for an incentive for a service provided by a metropolitan practice is $15.00, the MBS rebate – which is paid to the practitioner rather than the patient – is $12.75.  For non-metropolitan practices, the fee is $22.70 and the actual payment received by the practitioner is $19.30.  These arrangements have applied to the MBS bulk billing incentive payments since their introduction.</w:t>
      </w:r>
    </w:p>
    <w:p w:rsidR="004F3BB7" w:rsidRPr="00F10935" w:rsidRDefault="004F3BB7" w:rsidP="004F3BB7">
      <w:pPr>
        <w:rPr>
          <w:rFonts w:ascii="Calibri" w:hAnsi="Calibri" w:cs="Calibri"/>
          <w:sz w:val="21"/>
        </w:rPr>
      </w:pPr>
    </w:p>
    <w:sectPr w:rsidR="004F3BB7" w:rsidRPr="00F10935" w:rsidSect="00E36067">
      <w:headerReference w:type="even" r:id="rId24"/>
      <w:headerReference w:type="default" r:id="rId25"/>
      <w:headerReference w:type="first" r:id="rId26"/>
      <w:type w:val="continuous"/>
      <w:pgSz w:w="11906" w:h="16838"/>
      <w:pgMar w:top="3119"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FC" w:rsidRDefault="00B520FC" w:rsidP="006D1088">
      <w:pPr>
        <w:spacing w:after="0" w:line="240" w:lineRule="auto"/>
      </w:pPr>
      <w:r>
        <w:separator/>
      </w:r>
    </w:p>
  </w:endnote>
  <w:endnote w:type="continuationSeparator" w:id="0">
    <w:p w:rsidR="00B520FC" w:rsidRDefault="00B520FC" w:rsidP="006D1088">
      <w:pPr>
        <w:spacing w:after="0" w:line="240" w:lineRule="auto"/>
      </w:pPr>
      <w:r>
        <w:continuationSeparator/>
      </w:r>
    </w:p>
  </w:endnote>
  <w:endnote w:type="continuationNotice" w:id="1">
    <w:p w:rsidR="00B520FC" w:rsidRDefault="00B520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6E" w:rsidRDefault="00265E8D" w:rsidP="00670DFE">
    <w:pPr>
      <w:pStyle w:val="Footer"/>
    </w:pPr>
    <w:r>
      <w:rPr>
        <w:rStyle w:val="BookTitle"/>
        <w:noProof/>
      </w:rPr>
      <w:pict w14:anchorId="6EAD9135">
        <v:rect id="_x0000_i1025" style="width:523.3pt;height:1.9pt" o:hralign="center" o:hrstd="t" o:hr="t" fillcolor="#a0a0a0" stroked="f"/>
      </w:pict>
    </w:r>
    <w:r w:rsidR="00ED4B6E">
      <w:t>Medicare Benefits Schedule</w:t>
    </w:r>
    <w:r w:rsidR="00ED4B6E">
      <w:tab/>
    </w:r>
  </w:p>
  <w:p w:rsidR="00ED4B6E" w:rsidRPr="00A75DC5" w:rsidRDefault="00ED4B6E"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736156780"/>
        <w:docPartObj>
          <w:docPartGallery w:val="Page Numbers (Bottom of Page)"/>
          <w:docPartUnique/>
        </w:docPartObj>
      </w:sdtPr>
      <w:sdtEndPr>
        <w:rPr>
          <w:noProof/>
        </w:rPr>
      </w:sdtEndPr>
      <w:sdtContent>
        <w:r w:rsidRPr="00A75DC5">
          <w:rPr>
            <w:sz w:val="16"/>
            <w:szCs w:val="16"/>
          </w:rPr>
          <w:tab/>
        </w:r>
        <w:sdt>
          <w:sdtPr>
            <w:rPr>
              <w:sz w:val="16"/>
              <w:szCs w:val="16"/>
            </w:rPr>
            <w:id w:val="1142771372"/>
            <w:docPartObj>
              <w:docPartGallery w:val="Page Numbers (Bottom of Page)"/>
              <w:docPartUnique/>
            </w:docPartObj>
          </w:sdtPr>
          <w:sdtEndPr/>
          <w:sdtContent>
            <w:sdt>
              <w:sdtPr>
                <w:rPr>
                  <w:sz w:val="16"/>
                  <w:szCs w:val="16"/>
                </w:rPr>
                <w:id w:val="2125421087"/>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265E8D">
                  <w:rPr>
                    <w:bCs/>
                    <w:noProof/>
                    <w:sz w:val="16"/>
                    <w:szCs w:val="16"/>
                  </w:rPr>
                  <w:t>1</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265E8D">
                  <w:rPr>
                    <w:bCs/>
                    <w:noProof/>
                    <w:sz w:val="16"/>
                    <w:szCs w:val="16"/>
                  </w:rPr>
                  <w:t>16</w:t>
                </w:r>
                <w:r w:rsidRPr="00A75DC5">
                  <w:rPr>
                    <w:bCs/>
                    <w:sz w:val="16"/>
                    <w:szCs w:val="16"/>
                  </w:rPr>
                  <w:fldChar w:fldCharType="end"/>
                </w:r>
              </w:sdtContent>
            </w:sdt>
          </w:sdtContent>
        </w:sdt>
        <w:r w:rsidRPr="00A75DC5">
          <w:rPr>
            <w:sz w:val="16"/>
            <w:szCs w:val="16"/>
          </w:rPr>
          <w:t xml:space="preserve"> </w:t>
        </w:r>
      </w:sdtContent>
    </w:sdt>
  </w:p>
  <w:p w:rsidR="00ED4B6E" w:rsidRPr="00BF24D6" w:rsidRDefault="00265E8D" w:rsidP="00670DFE">
    <w:pPr>
      <w:pStyle w:val="Footer"/>
    </w:pPr>
    <w:hyperlink r:id="rId1" w:history="1">
      <w:r w:rsidR="00ED4B6E" w:rsidRPr="00BF24D6">
        <w:t>MBS Online</w:t>
      </w:r>
    </w:hyperlink>
  </w:p>
  <w:p w:rsidR="00ED4B6E" w:rsidRPr="00A75DC5" w:rsidRDefault="00ED4B6E" w:rsidP="00670DFE">
    <w:pPr>
      <w:pStyle w:val="Footer"/>
      <w:rPr>
        <w:szCs w:val="16"/>
      </w:rPr>
    </w:pPr>
    <w:r w:rsidRPr="00A75DC5">
      <w:rPr>
        <w:szCs w:val="16"/>
      </w:rPr>
      <w:t xml:space="preserve">Last updated – </w:t>
    </w:r>
    <w:r w:rsidR="004A56F0">
      <w:rPr>
        <w:szCs w:val="16"/>
      </w:rPr>
      <w:t>20</w:t>
    </w:r>
    <w:r>
      <w:rPr>
        <w:szCs w:val="16"/>
      </w:rPr>
      <w:t xml:space="preserve"> July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FC" w:rsidRDefault="00B520FC" w:rsidP="006D1088">
      <w:pPr>
        <w:spacing w:after="0" w:line="240" w:lineRule="auto"/>
      </w:pPr>
      <w:r>
        <w:separator/>
      </w:r>
    </w:p>
  </w:footnote>
  <w:footnote w:type="continuationSeparator" w:id="0">
    <w:p w:rsidR="00B520FC" w:rsidRDefault="00B520FC" w:rsidP="006D1088">
      <w:pPr>
        <w:spacing w:after="0" w:line="240" w:lineRule="auto"/>
      </w:pPr>
      <w:r>
        <w:continuationSeparator/>
      </w:r>
    </w:p>
  </w:footnote>
  <w:footnote w:type="continuationNotice" w:id="1">
    <w:p w:rsidR="00B520FC" w:rsidRDefault="00B520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6E" w:rsidRDefault="00ED4B6E">
    <w:pPr>
      <w:pStyle w:val="Header"/>
    </w:pPr>
    <w:r w:rsidRPr="00113A85">
      <w:rPr>
        <w:noProof/>
        <w:lang w:eastAsia="en-AU"/>
      </w:rPr>
      <mc:AlternateContent>
        <mc:Choice Requires="wps">
          <w:drawing>
            <wp:anchor distT="0" distB="0" distL="114300" distR="114300" simplePos="0" relativeHeight="251669504" behindDoc="0" locked="0" layoutInCell="1" allowOverlap="1" wp14:anchorId="1DE16591" wp14:editId="6B023208">
              <wp:simplePos x="0" y="0"/>
              <wp:positionH relativeFrom="column">
                <wp:align>right</wp:align>
              </wp:positionH>
              <wp:positionV relativeFrom="paragraph">
                <wp:posOffset>-288646</wp:posOffset>
              </wp:positionV>
              <wp:extent cx="2516400" cy="1285200"/>
              <wp:effectExtent l="0" t="0" r="0" b="0"/>
              <wp:wrapNone/>
              <wp:docPr id="1"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ED4B6E" w:rsidRDefault="00ED4B6E"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DE16591" id="Title 3" o:spid="_x0000_s1026" style="position:absolute;margin-left:146.95pt;margin-top:-22.75pt;width:198.15pt;height:101.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NJxwEAAH8DAAAOAAAAZHJzL2Uyb0RvYy54bWysU8GO0zAQvSPxD5bvNE1olyVqukKsWCGt&#10;YKVdPsB17MYi9pix26R8PWMnLbtwQ1ysmcz4+b15k83NaHt2VBgMuIaXiyVnyklojds3/NvTpzfX&#10;nIUoXCt6cKrhJxX4zfb1q83ga1VBB32rkBGIC/XgG97F6OuiCLJTVoQFeOWoqAGtiJTivmhRDIRu&#10;+6JaLq+KAbD1CFKFQF9vpyLfZnytlYxftQ4qsr7hxC3mE/O5S2ex3Yh6j8J3Rs40xD+wsMI4evQC&#10;dSuiYAc0f0FZIxEC6LiQYAvQ2kiVNZCacvmHmsdOeJW10HCCv4wp/D9Y+eX4gMy05B1nTliy6MnE&#10;XrG3WY4a432INKRi8KHOzWm0OXz0D5gkB38P8ntgDu6QHCzTTM/tU0+6EObuUaNNt0g6G7MPp4sP&#10;9BqT9LFal1erJdklqVZW12tyOqOK+nzdY4h3CixLQcORjM6ExXHmK+pzy8xmIpCoxHE3EscU7qA9&#10;kX5aYALpAH9yNtAyNDz8OAhUnPWfHU37fblape3JyWr9rqIEn1d2Lyqx/wjTvgknCbXhMmKm52iR&#10;PxwiaHMZ6kRhJkkuU/RijZ7nuev3f7P9BQAA//8DAFBLAwQUAAYACAAAACEAFG7aJ98AAAAIAQAA&#10;DwAAAGRycy9kb3ducmV2LnhtbEyPQUvDQBSE74L/YXmCF2k32iaamE2pggfBi6kg3l6zzyQ0uxt2&#10;N236732e9DjMMPNNuZnNII7kQ++sgttlAoJs43RvWwUfu5fFA4gQ0WocnCUFZwqwqS4vSiy0O9l3&#10;OtaxFVxiQ4EKuhjHQsrQdGQwLN1Ilr1v5w1Glr6V2uOJy80g75IkkwZ7ywsdjvTcUXOoJ6PgcH4z&#10;T9v1q9vdz59+Mjd9jl+1UtdX8/YRRKQ5/oXhF5/RoWKmvZusDmJQwEeigsU6TUGwvcqzFYg959Is&#10;B1mV8v+B6gcAAP//AwBQSwECLQAUAAYACAAAACEAtoM4kv4AAADhAQAAEwAAAAAAAAAAAAAAAAAA&#10;AAAAW0NvbnRlbnRfVHlwZXNdLnhtbFBLAQItABQABgAIAAAAIQA4/SH/1gAAAJQBAAALAAAAAAAA&#10;AAAAAAAAAC8BAABfcmVscy8ucmVsc1BLAQItABQABgAIAAAAIQANMONJxwEAAH8DAAAOAAAAAAAA&#10;AAAAAAAAAC4CAABkcnMvZTJvRG9jLnhtbFBLAQItABQABgAIAAAAIQAUbton3wAAAAgBAAAPAAAA&#10;AAAAAAAAAAAAACEEAABkcnMvZG93bnJldi54bWxQSwUGAAAAAAQABADzAAAALQUAAAAA&#10;" filled="f" stroked="f">
              <v:path arrowok="t"/>
              <o:lock v:ext="edit" grouping="t"/>
              <v:textbox>
                <w:txbxContent>
                  <w:p w:rsidR="00ED4B6E" w:rsidRDefault="00ED4B6E"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8480" behindDoc="1" locked="0" layoutInCell="1" allowOverlap="1" wp14:anchorId="4E464C40" wp14:editId="79E80A17">
          <wp:simplePos x="0" y="0"/>
          <wp:positionH relativeFrom="page">
            <wp:align>left</wp:align>
          </wp:positionH>
          <wp:positionV relativeFrom="paragraph">
            <wp:posOffset>-449580</wp:posOffset>
          </wp:positionV>
          <wp:extent cx="7643250" cy="161121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6E" w:rsidRDefault="00ED4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6E" w:rsidRDefault="00ED4B6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3A89A43" wp14:editId="4632C77E">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rsidR="00ED4B6E" w:rsidRDefault="00ED4B6E"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3A89A43"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N6yQEAAIYDAAAOAAAAZHJzL2Uyb0RvYy54bWysU91u0zAUvkfiHSzf0/zQli1qOiEmJqQJ&#10;Jm08gOvYTUTsY47dJuXpOXbSso07xI1l+xx/+X5ONjej6dlRoe/A1rxY5JwpK6Hp7L7m358+v7vi&#10;zAdhG9GDVTU/Kc9vtm/fbAZXqRJa6BuFjECsrwZX8zYEV2WZl60ywi/AKUtFDWhEoCPuswbFQOim&#10;z8o8X2cDYOMQpPKebm+nIt8mfK2VDN+09iqwvubELaQV07qLa7bdiGqPwrWdnGmIf2BhRGfpoxeo&#10;WxEEO2D3F5TpJIIHHRYSTAZad1IlDaSmyF+peWyFU0kLmePdxSb//2Dl1+MDsq6p+ZozKwxF9NSF&#10;XrH3SY4aw70PZFI2OF+l5mht2j66B4ySvbsH+cMzC3dICRbR03P71BMf+Ll71GjiK5LOxpTD6ZID&#10;fY1JuixXxXqZU1ySakV5taKkE6qozs8d+nCnwLC4qTlS0ImwOM58RXVumdlMBCKVMO7GJDlRjTc7&#10;aE5kA80xYbWAvzgbaCZq7n8eBCrO+i+WTL8ulss4ROmwXH0o6YDPK7sXldB/gmnshJWEWnMZMLG0&#10;NM8fDwF0d/F2ojBzpbBp92Kanp9T15/fZ/sbAAD//wMAUEsDBBQABgAIAAAAIQAUbton3wAAAAgB&#10;AAAPAAAAZHJzL2Rvd25yZXYueG1sTI9BS8NAFITvgv9heYIXaTfaJpqYTamCB8GLqSDeXrPPJDS7&#10;G3Y3bfrvfZ70OMww8025mc0gjuRD76yC22UCgmzjdG9bBR+7l8UDiBDRahycJQVnCrCpLi9KLLQ7&#10;2Xc61rEVXGJDgQq6GMdCytB0ZDAs3UiWvW/nDUaWvpXa44nLzSDvkiSTBnvLCx2O9NxRc6gno+Bw&#10;fjNP2/Wr293Pn34yN32OX7VS11fz9hFEpDn+heEXn9GhYqa9m6wOYlDAR6KCxTpNQbC9yrMViD3n&#10;0iwHWZXy/4HqBwAA//8DAFBLAQItABQABgAIAAAAIQC2gziS/gAAAOEBAAATAAAAAAAAAAAAAAAA&#10;AAAAAABbQ29udGVudF9UeXBlc10ueG1sUEsBAi0AFAAGAAgAAAAhADj9If/WAAAAlAEAAAsAAAAA&#10;AAAAAAAAAAAALwEAAF9yZWxzLy5yZWxzUEsBAi0AFAAGAAgAAAAhACFKk3rJAQAAhgMAAA4AAAAA&#10;AAAAAAAAAAAALgIAAGRycy9lMm9Eb2MueG1sUEsBAi0AFAAGAAgAAAAhABRu2iffAAAACAEAAA8A&#10;AAAAAAAAAAAAAAAAIwQAAGRycy9kb3ducmV2LnhtbFBLBQYAAAAABAAEAPMAAAAvBQAAAAA=&#10;" filled="f" stroked="f">
              <v:path arrowok="t"/>
              <o:lock v:ext="edit" grouping="t"/>
              <v:textbox>
                <w:txbxContent>
                  <w:p w:rsidR="00ED4B6E" w:rsidRDefault="00ED4B6E"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251C0DBC" wp14:editId="40479A6C">
          <wp:simplePos x="0" y="0"/>
          <wp:positionH relativeFrom="page">
            <wp:align>left</wp:align>
          </wp:positionH>
          <wp:positionV relativeFrom="paragraph">
            <wp:posOffset>-449580</wp:posOffset>
          </wp:positionV>
          <wp:extent cx="7643250" cy="1611213"/>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B6E" w:rsidRDefault="00ED4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2832DA"/>
    <w:multiLevelType w:val="hybridMultilevel"/>
    <w:tmpl w:val="26805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A3C42B6"/>
    <w:multiLevelType w:val="hybridMultilevel"/>
    <w:tmpl w:val="D070DDE2"/>
    <w:lvl w:ilvl="0" w:tplc="B34C0AB0">
      <w:start w:val="1"/>
      <w:numFmt w:val="lowerLetter"/>
      <w:lvlText w:val="(%1)"/>
      <w:lvlJc w:val="left"/>
      <w:pPr>
        <w:ind w:left="862" w:hanging="360"/>
      </w:pPr>
      <w:rPr>
        <w:rFonts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7"/>
  </w:num>
  <w:num w:numId="22">
    <w:abstractNumId w:val="14"/>
  </w:num>
  <w:num w:numId="23">
    <w:abstractNumId w:val="14"/>
  </w:num>
  <w:num w:numId="24">
    <w:abstractNumId w:val="14"/>
  </w:num>
  <w:num w:numId="25">
    <w:abstractNumId w:val="14"/>
  </w:num>
  <w:num w:numId="26">
    <w:abstractNumId w:val="14"/>
  </w:num>
  <w:num w:numId="27">
    <w:abstractNumId w:val="11"/>
  </w:num>
  <w:num w:numId="28">
    <w:abstractNumId w:val="14"/>
  </w:num>
  <w:num w:numId="29">
    <w:abstractNumId w:val="14"/>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1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15B2"/>
    <w:rsid w:val="000074DD"/>
    <w:rsid w:val="00035173"/>
    <w:rsid w:val="00035A8D"/>
    <w:rsid w:val="00036036"/>
    <w:rsid w:val="000367AA"/>
    <w:rsid w:val="000411E0"/>
    <w:rsid w:val="00045810"/>
    <w:rsid w:val="00046541"/>
    <w:rsid w:val="00046A10"/>
    <w:rsid w:val="00063E5C"/>
    <w:rsid w:val="00081B97"/>
    <w:rsid w:val="00081E88"/>
    <w:rsid w:val="00085277"/>
    <w:rsid w:val="000918D9"/>
    <w:rsid w:val="000A2F0A"/>
    <w:rsid w:val="000B01AE"/>
    <w:rsid w:val="000B2A1B"/>
    <w:rsid w:val="000C2143"/>
    <w:rsid w:val="000C3B83"/>
    <w:rsid w:val="000C5935"/>
    <w:rsid w:val="000D1778"/>
    <w:rsid w:val="000E5D08"/>
    <w:rsid w:val="001014EB"/>
    <w:rsid w:val="00102885"/>
    <w:rsid w:val="00110F8D"/>
    <w:rsid w:val="00121100"/>
    <w:rsid w:val="00124E0B"/>
    <w:rsid w:val="001274BD"/>
    <w:rsid w:val="00130343"/>
    <w:rsid w:val="00130EF1"/>
    <w:rsid w:val="00132B52"/>
    <w:rsid w:val="00135417"/>
    <w:rsid w:val="00140D8A"/>
    <w:rsid w:val="00141BC3"/>
    <w:rsid w:val="001432AF"/>
    <w:rsid w:val="001443FD"/>
    <w:rsid w:val="00145285"/>
    <w:rsid w:val="00151636"/>
    <w:rsid w:val="00155BD4"/>
    <w:rsid w:val="0015621C"/>
    <w:rsid w:val="00156CF5"/>
    <w:rsid w:val="00161D57"/>
    <w:rsid w:val="00167446"/>
    <w:rsid w:val="001700FC"/>
    <w:rsid w:val="0017052D"/>
    <w:rsid w:val="00170F58"/>
    <w:rsid w:val="0017279A"/>
    <w:rsid w:val="00172B1A"/>
    <w:rsid w:val="001749B6"/>
    <w:rsid w:val="0018054B"/>
    <w:rsid w:val="00180C25"/>
    <w:rsid w:val="00181B52"/>
    <w:rsid w:val="00184311"/>
    <w:rsid w:val="0018507E"/>
    <w:rsid w:val="0019170A"/>
    <w:rsid w:val="00193139"/>
    <w:rsid w:val="001A247D"/>
    <w:rsid w:val="001A6FE6"/>
    <w:rsid w:val="001A7B61"/>
    <w:rsid w:val="001A7F27"/>
    <w:rsid w:val="001A7FB7"/>
    <w:rsid w:val="001B5000"/>
    <w:rsid w:val="001C4D05"/>
    <w:rsid w:val="001C4D35"/>
    <w:rsid w:val="001C5C56"/>
    <w:rsid w:val="001D09FF"/>
    <w:rsid w:val="001D70BC"/>
    <w:rsid w:val="001D7EFA"/>
    <w:rsid w:val="001E4B69"/>
    <w:rsid w:val="001E6F63"/>
    <w:rsid w:val="001F49E8"/>
    <w:rsid w:val="001F531E"/>
    <w:rsid w:val="00200902"/>
    <w:rsid w:val="00203F3E"/>
    <w:rsid w:val="00204561"/>
    <w:rsid w:val="0021035A"/>
    <w:rsid w:val="00221334"/>
    <w:rsid w:val="002247A9"/>
    <w:rsid w:val="002267A5"/>
    <w:rsid w:val="00232ACF"/>
    <w:rsid w:val="00235B29"/>
    <w:rsid w:val="002427E0"/>
    <w:rsid w:val="00243D1C"/>
    <w:rsid w:val="00250819"/>
    <w:rsid w:val="00251B15"/>
    <w:rsid w:val="00254CAC"/>
    <w:rsid w:val="00261BCD"/>
    <w:rsid w:val="00262717"/>
    <w:rsid w:val="0026502E"/>
    <w:rsid w:val="00265E8D"/>
    <w:rsid w:val="002708D0"/>
    <w:rsid w:val="00276A29"/>
    <w:rsid w:val="00281820"/>
    <w:rsid w:val="0028689E"/>
    <w:rsid w:val="002A3C7C"/>
    <w:rsid w:val="002A5A70"/>
    <w:rsid w:val="002B70AC"/>
    <w:rsid w:val="002B7691"/>
    <w:rsid w:val="002C1774"/>
    <w:rsid w:val="002C5A43"/>
    <w:rsid w:val="002D2CC5"/>
    <w:rsid w:val="002E5F62"/>
    <w:rsid w:val="002F4A1B"/>
    <w:rsid w:val="002F6E09"/>
    <w:rsid w:val="0030006E"/>
    <w:rsid w:val="003122B4"/>
    <w:rsid w:val="003364C3"/>
    <w:rsid w:val="00337919"/>
    <w:rsid w:val="0034255D"/>
    <w:rsid w:val="00345DC5"/>
    <w:rsid w:val="003477A5"/>
    <w:rsid w:val="00352174"/>
    <w:rsid w:val="0035271B"/>
    <w:rsid w:val="003535C9"/>
    <w:rsid w:val="003555D1"/>
    <w:rsid w:val="00355E8A"/>
    <w:rsid w:val="00363819"/>
    <w:rsid w:val="0037229C"/>
    <w:rsid w:val="00372A6D"/>
    <w:rsid w:val="00374AE3"/>
    <w:rsid w:val="00377316"/>
    <w:rsid w:val="00377782"/>
    <w:rsid w:val="003864BF"/>
    <w:rsid w:val="0039180F"/>
    <w:rsid w:val="003A06B7"/>
    <w:rsid w:val="003A097E"/>
    <w:rsid w:val="003A52BA"/>
    <w:rsid w:val="003B107E"/>
    <w:rsid w:val="003B56AD"/>
    <w:rsid w:val="003C5DDB"/>
    <w:rsid w:val="003D5CEF"/>
    <w:rsid w:val="003D700F"/>
    <w:rsid w:val="003E0945"/>
    <w:rsid w:val="003E4637"/>
    <w:rsid w:val="003E6457"/>
    <w:rsid w:val="003F0CDE"/>
    <w:rsid w:val="003F0ECD"/>
    <w:rsid w:val="003F6682"/>
    <w:rsid w:val="003F6CEA"/>
    <w:rsid w:val="003F7A0B"/>
    <w:rsid w:val="004021CC"/>
    <w:rsid w:val="0040460A"/>
    <w:rsid w:val="0040507F"/>
    <w:rsid w:val="00405506"/>
    <w:rsid w:val="00405741"/>
    <w:rsid w:val="00407EEC"/>
    <w:rsid w:val="00417E30"/>
    <w:rsid w:val="00420023"/>
    <w:rsid w:val="00425089"/>
    <w:rsid w:val="00427B51"/>
    <w:rsid w:val="00427D7F"/>
    <w:rsid w:val="004324B6"/>
    <w:rsid w:val="00433682"/>
    <w:rsid w:val="0043744D"/>
    <w:rsid w:val="0044498B"/>
    <w:rsid w:val="00445086"/>
    <w:rsid w:val="004511F2"/>
    <w:rsid w:val="00462BB0"/>
    <w:rsid w:val="00466EAF"/>
    <w:rsid w:val="00467CD7"/>
    <w:rsid w:val="00471682"/>
    <w:rsid w:val="00475E53"/>
    <w:rsid w:val="004809F4"/>
    <w:rsid w:val="0048127A"/>
    <w:rsid w:val="004835F0"/>
    <w:rsid w:val="00483957"/>
    <w:rsid w:val="00486366"/>
    <w:rsid w:val="004869D4"/>
    <w:rsid w:val="004934E5"/>
    <w:rsid w:val="00494B72"/>
    <w:rsid w:val="00496081"/>
    <w:rsid w:val="00496887"/>
    <w:rsid w:val="0049760F"/>
    <w:rsid w:val="004A09E1"/>
    <w:rsid w:val="004A1348"/>
    <w:rsid w:val="004A56F0"/>
    <w:rsid w:val="004B243F"/>
    <w:rsid w:val="004B2EBD"/>
    <w:rsid w:val="004C2B08"/>
    <w:rsid w:val="004C6E09"/>
    <w:rsid w:val="004C770D"/>
    <w:rsid w:val="004C7EF5"/>
    <w:rsid w:val="004D2C7C"/>
    <w:rsid w:val="004D5718"/>
    <w:rsid w:val="004D71C4"/>
    <w:rsid w:val="004E1559"/>
    <w:rsid w:val="004E22E8"/>
    <w:rsid w:val="004E52A2"/>
    <w:rsid w:val="004F0AA6"/>
    <w:rsid w:val="004F2B84"/>
    <w:rsid w:val="004F2E8D"/>
    <w:rsid w:val="004F3BB7"/>
    <w:rsid w:val="00510063"/>
    <w:rsid w:val="00511B2B"/>
    <w:rsid w:val="0052108D"/>
    <w:rsid w:val="005261D0"/>
    <w:rsid w:val="0054242B"/>
    <w:rsid w:val="00542F07"/>
    <w:rsid w:val="00543427"/>
    <w:rsid w:val="00544C7D"/>
    <w:rsid w:val="00545A6D"/>
    <w:rsid w:val="00545C8A"/>
    <w:rsid w:val="00550525"/>
    <w:rsid w:val="005556B6"/>
    <w:rsid w:val="00560DEB"/>
    <w:rsid w:val="00564123"/>
    <w:rsid w:val="00570B62"/>
    <w:rsid w:val="005711E1"/>
    <w:rsid w:val="00580035"/>
    <w:rsid w:val="00581BF2"/>
    <w:rsid w:val="005868EC"/>
    <w:rsid w:val="00591E31"/>
    <w:rsid w:val="00591FB3"/>
    <w:rsid w:val="00595BBD"/>
    <w:rsid w:val="0059641E"/>
    <w:rsid w:val="005A0D52"/>
    <w:rsid w:val="005A1A44"/>
    <w:rsid w:val="005A2673"/>
    <w:rsid w:val="005A2F50"/>
    <w:rsid w:val="005B717D"/>
    <w:rsid w:val="005B74D5"/>
    <w:rsid w:val="005C00C1"/>
    <w:rsid w:val="005C6B49"/>
    <w:rsid w:val="005D293B"/>
    <w:rsid w:val="005D432F"/>
    <w:rsid w:val="005D45B1"/>
    <w:rsid w:val="005E1472"/>
    <w:rsid w:val="005E6B35"/>
    <w:rsid w:val="005F0FEE"/>
    <w:rsid w:val="005F12D2"/>
    <w:rsid w:val="00601E25"/>
    <w:rsid w:val="0060378D"/>
    <w:rsid w:val="00604326"/>
    <w:rsid w:val="006173AC"/>
    <w:rsid w:val="0062100F"/>
    <w:rsid w:val="00627A34"/>
    <w:rsid w:val="006330A9"/>
    <w:rsid w:val="00634880"/>
    <w:rsid w:val="00635D28"/>
    <w:rsid w:val="006370D5"/>
    <w:rsid w:val="006425BA"/>
    <w:rsid w:val="00650B9A"/>
    <w:rsid w:val="00653345"/>
    <w:rsid w:val="00655D74"/>
    <w:rsid w:val="00656EF7"/>
    <w:rsid w:val="00656F11"/>
    <w:rsid w:val="00664E1C"/>
    <w:rsid w:val="00666462"/>
    <w:rsid w:val="00670DFE"/>
    <w:rsid w:val="006728E1"/>
    <w:rsid w:val="00684D37"/>
    <w:rsid w:val="00694030"/>
    <w:rsid w:val="006961D6"/>
    <w:rsid w:val="006A175B"/>
    <w:rsid w:val="006A788C"/>
    <w:rsid w:val="006D04CC"/>
    <w:rsid w:val="006D1088"/>
    <w:rsid w:val="006D2A35"/>
    <w:rsid w:val="006E3573"/>
    <w:rsid w:val="006F0795"/>
    <w:rsid w:val="006F5457"/>
    <w:rsid w:val="006F5785"/>
    <w:rsid w:val="006F6A8E"/>
    <w:rsid w:val="006F73EF"/>
    <w:rsid w:val="007002DF"/>
    <w:rsid w:val="00701AA7"/>
    <w:rsid w:val="007033A2"/>
    <w:rsid w:val="00711794"/>
    <w:rsid w:val="007238A6"/>
    <w:rsid w:val="0072572A"/>
    <w:rsid w:val="00726103"/>
    <w:rsid w:val="00727F4C"/>
    <w:rsid w:val="007332D3"/>
    <w:rsid w:val="00734F6B"/>
    <w:rsid w:val="007363EF"/>
    <w:rsid w:val="00736D31"/>
    <w:rsid w:val="007430C1"/>
    <w:rsid w:val="00763952"/>
    <w:rsid w:val="00772BA1"/>
    <w:rsid w:val="00773C8F"/>
    <w:rsid w:val="00781867"/>
    <w:rsid w:val="007853DA"/>
    <w:rsid w:val="00785ABB"/>
    <w:rsid w:val="007876A2"/>
    <w:rsid w:val="0079725A"/>
    <w:rsid w:val="007A0EDE"/>
    <w:rsid w:val="007B4B48"/>
    <w:rsid w:val="007D1D3A"/>
    <w:rsid w:val="007D695A"/>
    <w:rsid w:val="007E1446"/>
    <w:rsid w:val="007E247A"/>
    <w:rsid w:val="007E2604"/>
    <w:rsid w:val="007E33D2"/>
    <w:rsid w:val="0080424C"/>
    <w:rsid w:val="00804260"/>
    <w:rsid w:val="00804433"/>
    <w:rsid w:val="00813704"/>
    <w:rsid w:val="00814ED5"/>
    <w:rsid w:val="00817E78"/>
    <w:rsid w:val="00834903"/>
    <w:rsid w:val="008352AC"/>
    <w:rsid w:val="00846134"/>
    <w:rsid w:val="008473CB"/>
    <w:rsid w:val="00852651"/>
    <w:rsid w:val="008553F7"/>
    <w:rsid w:val="00862CF4"/>
    <w:rsid w:val="00864E28"/>
    <w:rsid w:val="008766AD"/>
    <w:rsid w:val="00877E9C"/>
    <w:rsid w:val="00881219"/>
    <w:rsid w:val="008907D1"/>
    <w:rsid w:val="0089122D"/>
    <w:rsid w:val="0089537B"/>
    <w:rsid w:val="008957B9"/>
    <w:rsid w:val="00897D7C"/>
    <w:rsid w:val="008A17B6"/>
    <w:rsid w:val="008A250E"/>
    <w:rsid w:val="008A6F4F"/>
    <w:rsid w:val="008B0C7B"/>
    <w:rsid w:val="008C1E84"/>
    <w:rsid w:val="008C5CAB"/>
    <w:rsid w:val="008D4495"/>
    <w:rsid w:val="008D5E84"/>
    <w:rsid w:val="008D67EF"/>
    <w:rsid w:val="008E258C"/>
    <w:rsid w:val="008E4C9B"/>
    <w:rsid w:val="008E7B7C"/>
    <w:rsid w:val="008F1594"/>
    <w:rsid w:val="008F4580"/>
    <w:rsid w:val="008F4B45"/>
    <w:rsid w:val="008F4D55"/>
    <w:rsid w:val="009000AA"/>
    <w:rsid w:val="00900FD8"/>
    <w:rsid w:val="00907B4A"/>
    <w:rsid w:val="0091706C"/>
    <w:rsid w:val="009242A4"/>
    <w:rsid w:val="00942A31"/>
    <w:rsid w:val="00950101"/>
    <w:rsid w:val="009542F2"/>
    <w:rsid w:val="009562F4"/>
    <w:rsid w:val="0096029D"/>
    <w:rsid w:val="00962240"/>
    <w:rsid w:val="00967F53"/>
    <w:rsid w:val="00977405"/>
    <w:rsid w:val="00984018"/>
    <w:rsid w:val="009858E2"/>
    <w:rsid w:val="009A064C"/>
    <w:rsid w:val="009A2FAF"/>
    <w:rsid w:val="009A6934"/>
    <w:rsid w:val="009A6C31"/>
    <w:rsid w:val="009A7E1C"/>
    <w:rsid w:val="009B32BA"/>
    <w:rsid w:val="009B51E7"/>
    <w:rsid w:val="009B5206"/>
    <w:rsid w:val="009B7859"/>
    <w:rsid w:val="009C0BB2"/>
    <w:rsid w:val="009C4CB1"/>
    <w:rsid w:val="009C742B"/>
    <w:rsid w:val="009D0B98"/>
    <w:rsid w:val="009E253C"/>
    <w:rsid w:val="009E4A9E"/>
    <w:rsid w:val="009E66EE"/>
    <w:rsid w:val="009E6DE2"/>
    <w:rsid w:val="009F52D4"/>
    <w:rsid w:val="00A12160"/>
    <w:rsid w:val="00A20F90"/>
    <w:rsid w:val="00A26321"/>
    <w:rsid w:val="00A30169"/>
    <w:rsid w:val="00A319FA"/>
    <w:rsid w:val="00A3287F"/>
    <w:rsid w:val="00A32CF1"/>
    <w:rsid w:val="00A33CD4"/>
    <w:rsid w:val="00A37CE3"/>
    <w:rsid w:val="00A4103C"/>
    <w:rsid w:val="00A458BC"/>
    <w:rsid w:val="00A51FC5"/>
    <w:rsid w:val="00A522D8"/>
    <w:rsid w:val="00A5641C"/>
    <w:rsid w:val="00A6026A"/>
    <w:rsid w:val="00A60FB7"/>
    <w:rsid w:val="00A64177"/>
    <w:rsid w:val="00A669BD"/>
    <w:rsid w:val="00A7172E"/>
    <w:rsid w:val="00A75DC5"/>
    <w:rsid w:val="00A91196"/>
    <w:rsid w:val="00A972A8"/>
    <w:rsid w:val="00AA41CD"/>
    <w:rsid w:val="00AA5232"/>
    <w:rsid w:val="00AA69A9"/>
    <w:rsid w:val="00AB53A4"/>
    <w:rsid w:val="00AC2B0C"/>
    <w:rsid w:val="00AD65DC"/>
    <w:rsid w:val="00AE2089"/>
    <w:rsid w:val="00AE2F7E"/>
    <w:rsid w:val="00AE42B5"/>
    <w:rsid w:val="00AF51AC"/>
    <w:rsid w:val="00B00329"/>
    <w:rsid w:val="00B02236"/>
    <w:rsid w:val="00B06E28"/>
    <w:rsid w:val="00B15CE8"/>
    <w:rsid w:val="00B2044B"/>
    <w:rsid w:val="00B23A4C"/>
    <w:rsid w:val="00B31FBA"/>
    <w:rsid w:val="00B378D4"/>
    <w:rsid w:val="00B3793F"/>
    <w:rsid w:val="00B436AD"/>
    <w:rsid w:val="00B47504"/>
    <w:rsid w:val="00B520FC"/>
    <w:rsid w:val="00B542FB"/>
    <w:rsid w:val="00B63F9D"/>
    <w:rsid w:val="00B65035"/>
    <w:rsid w:val="00B6580B"/>
    <w:rsid w:val="00B71140"/>
    <w:rsid w:val="00B714E8"/>
    <w:rsid w:val="00B74CAA"/>
    <w:rsid w:val="00B75BF5"/>
    <w:rsid w:val="00B75F92"/>
    <w:rsid w:val="00B8259B"/>
    <w:rsid w:val="00B83E3D"/>
    <w:rsid w:val="00B90DB5"/>
    <w:rsid w:val="00B93720"/>
    <w:rsid w:val="00B93792"/>
    <w:rsid w:val="00BA0109"/>
    <w:rsid w:val="00BA4349"/>
    <w:rsid w:val="00BA7CA8"/>
    <w:rsid w:val="00BB25DE"/>
    <w:rsid w:val="00BB6322"/>
    <w:rsid w:val="00BC1CC4"/>
    <w:rsid w:val="00BC3BBB"/>
    <w:rsid w:val="00BC50C1"/>
    <w:rsid w:val="00BC7F46"/>
    <w:rsid w:val="00BD1C20"/>
    <w:rsid w:val="00BD2649"/>
    <w:rsid w:val="00BD2B2D"/>
    <w:rsid w:val="00BD55AD"/>
    <w:rsid w:val="00BD5D84"/>
    <w:rsid w:val="00BD671A"/>
    <w:rsid w:val="00BE2018"/>
    <w:rsid w:val="00BE505F"/>
    <w:rsid w:val="00BF00A9"/>
    <w:rsid w:val="00BF24D6"/>
    <w:rsid w:val="00BF426F"/>
    <w:rsid w:val="00C00B47"/>
    <w:rsid w:val="00C0126E"/>
    <w:rsid w:val="00C031E3"/>
    <w:rsid w:val="00C03D43"/>
    <w:rsid w:val="00C05423"/>
    <w:rsid w:val="00C11326"/>
    <w:rsid w:val="00C131D7"/>
    <w:rsid w:val="00C13ABA"/>
    <w:rsid w:val="00C20EB3"/>
    <w:rsid w:val="00C247FD"/>
    <w:rsid w:val="00C30A42"/>
    <w:rsid w:val="00C4491F"/>
    <w:rsid w:val="00C5404E"/>
    <w:rsid w:val="00C555C2"/>
    <w:rsid w:val="00C6108C"/>
    <w:rsid w:val="00C61A31"/>
    <w:rsid w:val="00C62363"/>
    <w:rsid w:val="00C66700"/>
    <w:rsid w:val="00C77B8F"/>
    <w:rsid w:val="00C82480"/>
    <w:rsid w:val="00C839BD"/>
    <w:rsid w:val="00C92658"/>
    <w:rsid w:val="00CA05F8"/>
    <w:rsid w:val="00CA30B3"/>
    <w:rsid w:val="00CA48C4"/>
    <w:rsid w:val="00CA5F76"/>
    <w:rsid w:val="00CA6244"/>
    <w:rsid w:val="00CB548E"/>
    <w:rsid w:val="00CB6923"/>
    <w:rsid w:val="00CC0878"/>
    <w:rsid w:val="00CC39C8"/>
    <w:rsid w:val="00CE4BF1"/>
    <w:rsid w:val="00CF45CC"/>
    <w:rsid w:val="00CF6634"/>
    <w:rsid w:val="00D03DFB"/>
    <w:rsid w:val="00D07EC2"/>
    <w:rsid w:val="00D10AF1"/>
    <w:rsid w:val="00D11EDB"/>
    <w:rsid w:val="00D16EF3"/>
    <w:rsid w:val="00D222C8"/>
    <w:rsid w:val="00D3244E"/>
    <w:rsid w:val="00D3534B"/>
    <w:rsid w:val="00D37294"/>
    <w:rsid w:val="00D3741F"/>
    <w:rsid w:val="00D40067"/>
    <w:rsid w:val="00D422E5"/>
    <w:rsid w:val="00D42A30"/>
    <w:rsid w:val="00D43028"/>
    <w:rsid w:val="00D43257"/>
    <w:rsid w:val="00D471A6"/>
    <w:rsid w:val="00D5257C"/>
    <w:rsid w:val="00D56662"/>
    <w:rsid w:val="00D62923"/>
    <w:rsid w:val="00D6302E"/>
    <w:rsid w:val="00D66FAE"/>
    <w:rsid w:val="00D67E9A"/>
    <w:rsid w:val="00D74CC2"/>
    <w:rsid w:val="00D76659"/>
    <w:rsid w:val="00D87A89"/>
    <w:rsid w:val="00D9139B"/>
    <w:rsid w:val="00D92269"/>
    <w:rsid w:val="00D9269E"/>
    <w:rsid w:val="00D96491"/>
    <w:rsid w:val="00D9714E"/>
    <w:rsid w:val="00DA50D6"/>
    <w:rsid w:val="00DB54A4"/>
    <w:rsid w:val="00DC127A"/>
    <w:rsid w:val="00DC293A"/>
    <w:rsid w:val="00DC2C11"/>
    <w:rsid w:val="00DC356C"/>
    <w:rsid w:val="00DD5A6F"/>
    <w:rsid w:val="00DE22E2"/>
    <w:rsid w:val="00DE7D84"/>
    <w:rsid w:val="00DF266B"/>
    <w:rsid w:val="00DF3C49"/>
    <w:rsid w:val="00DF5E0C"/>
    <w:rsid w:val="00DF7606"/>
    <w:rsid w:val="00DF7C32"/>
    <w:rsid w:val="00E07CCB"/>
    <w:rsid w:val="00E3120A"/>
    <w:rsid w:val="00E36067"/>
    <w:rsid w:val="00E43F82"/>
    <w:rsid w:val="00E4648E"/>
    <w:rsid w:val="00E52088"/>
    <w:rsid w:val="00E62200"/>
    <w:rsid w:val="00E650FE"/>
    <w:rsid w:val="00E67194"/>
    <w:rsid w:val="00E7460D"/>
    <w:rsid w:val="00E82C89"/>
    <w:rsid w:val="00E91760"/>
    <w:rsid w:val="00E960D9"/>
    <w:rsid w:val="00EA2CDC"/>
    <w:rsid w:val="00EB2792"/>
    <w:rsid w:val="00EB374C"/>
    <w:rsid w:val="00EC2DBE"/>
    <w:rsid w:val="00EC375F"/>
    <w:rsid w:val="00EC3974"/>
    <w:rsid w:val="00EC574C"/>
    <w:rsid w:val="00ED1055"/>
    <w:rsid w:val="00ED2B70"/>
    <w:rsid w:val="00ED4B6E"/>
    <w:rsid w:val="00ED60EE"/>
    <w:rsid w:val="00ED6CFE"/>
    <w:rsid w:val="00EE0E7C"/>
    <w:rsid w:val="00EE25EE"/>
    <w:rsid w:val="00EE3376"/>
    <w:rsid w:val="00EE39F4"/>
    <w:rsid w:val="00EE3B89"/>
    <w:rsid w:val="00F06DDE"/>
    <w:rsid w:val="00F074CE"/>
    <w:rsid w:val="00F0769B"/>
    <w:rsid w:val="00F07CCE"/>
    <w:rsid w:val="00F07E89"/>
    <w:rsid w:val="00F10935"/>
    <w:rsid w:val="00F120AE"/>
    <w:rsid w:val="00F20430"/>
    <w:rsid w:val="00F2545E"/>
    <w:rsid w:val="00F30CAD"/>
    <w:rsid w:val="00F33D07"/>
    <w:rsid w:val="00F4188C"/>
    <w:rsid w:val="00F50491"/>
    <w:rsid w:val="00F50994"/>
    <w:rsid w:val="00F52710"/>
    <w:rsid w:val="00F536B9"/>
    <w:rsid w:val="00F56D07"/>
    <w:rsid w:val="00F605E6"/>
    <w:rsid w:val="00F63778"/>
    <w:rsid w:val="00F649D9"/>
    <w:rsid w:val="00F64CFB"/>
    <w:rsid w:val="00F74AD4"/>
    <w:rsid w:val="00F74DFC"/>
    <w:rsid w:val="00F8285A"/>
    <w:rsid w:val="00F86106"/>
    <w:rsid w:val="00F93F71"/>
    <w:rsid w:val="00F96FDB"/>
    <w:rsid w:val="00FA0B5D"/>
    <w:rsid w:val="00FA3951"/>
    <w:rsid w:val="00FA5138"/>
    <w:rsid w:val="00FB12EA"/>
    <w:rsid w:val="00FB4DEF"/>
    <w:rsid w:val="00FC690D"/>
    <w:rsid w:val="00FD1E77"/>
    <w:rsid w:val="00FE15A8"/>
    <w:rsid w:val="00FE50B6"/>
    <w:rsid w:val="00FE66D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160"/>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39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1A4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7229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AE2089"/>
    <w:pPr>
      <w:spacing w:after="0" w:line="240" w:lineRule="auto"/>
    </w:pPr>
    <w:rPr>
      <w:rFonts w:ascii="Times New Roman" w:eastAsia="Arial"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C574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ED4B6E"/>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792">
      <w:bodyDiv w:val="1"/>
      <w:marLeft w:val="0"/>
      <w:marRight w:val="0"/>
      <w:marTop w:val="0"/>
      <w:marBottom w:val="0"/>
      <w:divBdr>
        <w:top w:val="none" w:sz="0" w:space="0" w:color="auto"/>
        <w:left w:val="none" w:sz="0" w:space="0" w:color="auto"/>
        <w:bottom w:val="none" w:sz="0" w:space="0" w:color="auto"/>
        <w:right w:val="none" w:sz="0" w:space="0" w:color="auto"/>
      </w:divBdr>
    </w:div>
    <w:div w:id="545720714">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21895897">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645625280">
      <w:bodyDiv w:val="1"/>
      <w:marLeft w:val="0"/>
      <w:marRight w:val="0"/>
      <w:marTop w:val="0"/>
      <w:marBottom w:val="0"/>
      <w:divBdr>
        <w:top w:val="none" w:sz="0" w:space="0" w:color="auto"/>
        <w:left w:val="none" w:sz="0" w:space="0" w:color="auto"/>
        <w:bottom w:val="none" w:sz="0" w:space="0" w:color="auto"/>
        <w:right w:val="none" w:sz="0" w:space="0" w:color="auto"/>
      </w:divBdr>
    </w:div>
    <w:div w:id="1693871998">
      <w:bodyDiv w:val="1"/>
      <w:marLeft w:val="0"/>
      <w:marRight w:val="0"/>
      <w:marTop w:val="0"/>
      <w:marBottom w:val="0"/>
      <w:divBdr>
        <w:top w:val="none" w:sz="0" w:space="0" w:color="auto"/>
        <w:left w:val="none" w:sz="0" w:space="0" w:color="auto"/>
        <w:bottom w:val="none" w:sz="0" w:space="0" w:color="auto"/>
        <w:right w:val="none" w:sz="0" w:space="0" w:color="auto"/>
      </w:divBdr>
    </w:div>
    <w:div w:id="1751149864">
      <w:bodyDiv w:val="1"/>
      <w:marLeft w:val="0"/>
      <w:marRight w:val="0"/>
      <w:marTop w:val="0"/>
      <w:marBottom w:val="0"/>
      <w:divBdr>
        <w:top w:val="none" w:sz="0" w:space="0" w:color="auto"/>
        <w:left w:val="none" w:sz="0" w:space="0" w:color="auto"/>
        <w:bottom w:val="none" w:sz="0" w:space="0" w:color="auto"/>
        <w:right w:val="none" w:sz="0" w:space="0" w:color="auto"/>
      </w:divBdr>
    </w:div>
    <w:div w:id="1856184731">
      <w:bodyDiv w:val="1"/>
      <w:marLeft w:val="0"/>
      <w:marRight w:val="0"/>
      <w:marTop w:val="0"/>
      <w:marBottom w:val="0"/>
      <w:divBdr>
        <w:top w:val="none" w:sz="0" w:space="0" w:color="auto"/>
        <w:left w:val="none" w:sz="0" w:space="0" w:color="auto"/>
        <w:bottom w:val="none" w:sz="0" w:space="0" w:color="auto"/>
        <w:right w:val="none" w:sz="0" w:space="0" w:color="auto"/>
      </w:divBdr>
    </w:div>
    <w:div w:id="2032296664">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internet/mbsonline/publishing.nsf/Content/Factsheet-TempBB" TargetMode="External"/><Relationship Id="rId18" Type="http://schemas.openxmlformats.org/officeDocument/2006/relationships/hyperlink" Target="http://www.mbsonline.gov.au/internet/mbsonline/publishing.nsf/Content/Factsheet-TempBB"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mbsonline.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mbsonline.gov.au/internet/mbsonline/publishing.nsf/Content/Factsheet-TempBB"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cyber.gov.au/publications/web-conferencing-security" TargetMode="External"/><Relationship Id="rId20" Type="http://schemas.openxmlformats.org/officeDocument/2006/relationships/hyperlink" Target="http://www.mbsonlin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mbsonline.gov.au/internet/mbsonline/publishing.nsf/Content/Factsheet-TelehealthPrivChecklist" TargetMode="External"/><Relationship Id="rId23" Type="http://schemas.openxmlformats.org/officeDocument/2006/relationships/hyperlink" Target="https://www.humanservices.gov.au/organisations/health-professionals/news/al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collections/coronavirus-covid-19-national-health-plan-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health-topics/chronic-conditions/about-chronic-conditions" TargetMode="External"/><Relationship Id="rId22" Type="http://schemas.openxmlformats.org/officeDocument/2006/relationships/hyperlink" Target="mailto:askMBS@health.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86A3-A8B7-400B-BB27-913B0AD15FF9}">
  <ds:schemaRefs>
    <ds:schemaRef ds:uri="http://purl.org/dc/dcmitype/"/>
    <ds:schemaRef ds:uri="F2369729-DF80-4B8A-A689-02F021C983F4"/>
    <ds:schemaRef ds:uri="http://schemas.microsoft.com/office/2006/documentManagement/types"/>
    <ds:schemaRef ds:uri="http://schemas.microsoft.com/office/2006/metadata/properties"/>
    <ds:schemaRef ds:uri="81348d9c-1cc5-4b3b-8e15-6dd12d470b88"/>
    <ds:schemaRef ds:uri="http://schemas.microsoft.com/sharepoint/v4"/>
    <ds:schemaRef ds:uri="http://purl.org/dc/term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F12AB-A01C-4306-AE25-A28590D3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4940</Words>
  <Characters>28162</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2020-07-20T05:24:00Z</dcterms:created>
  <dcterms:modified xsi:type="dcterms:W3CDTF">2020-07-20T05:24:00Z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